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0019" w:rsidRPr="00732BD1" w:rsidRDefault="00732BD1" w:rsidP="00732BD1">
      <w:pPr>
        <w:pStyle w:val="a3"/>
        <w:spacing w:line="360" w:lineRule="auto"/>
        <w:ind w:firstLine="301"/>
        <w:jc w:val="center"/>
        <w:rPr>
          <w:b/>
          <w:sz w:val="28"/>
          <w:szCs w:val="28"/>
        </w:rPr>
      </w:pPr>
      <w:bookmarkStart w:id="0" w:name="_GoBack"/>
      <w:bookmarkEnd w:id="0"/>
      <w:r w:rsidRPr="00732BD1">
        <w:rPr>
          <w:b/>
          <w:sz w:val="28"/>
          <w:szCs w:val="28"/>
        </w:rPr>
        <w:t>ΕΘΝΙΚΟ ΚΑΙ ΚΑΠΟΔΙΣΤΡΙΑΚΟ ΠΑΝΕΠΙΣΤΗΜΙΟ ΑΘΗΝΩΝ</w:t>
      </w:r>
    </w:p>
    <w:p w:rsidR="00732BD1" w:rsidRPr="00732BD1" w:rsidRDefault="00732BD1" w:rsidP="00732BD1">
      <w:pPr>
        <w:pStyle w:val="a3"/>
        <w:spacing w:line="360" w:lineRule="auto"/>
        <w:ind w:firstLine="301"/>
        <w:jc w:val="center"/>
        <w:rPr>
          <w:b/>
        </w:rPr>
      </w:pPr>
      <w:r w:rsidRPr="00732BD1">
        <w:rPr>
          <w:b/>
        </w:rPr>
        <w:t>ΤΜΗΜΑ ΦΙΛΟΣΟΦΙΑΣ, ΠΑΙΔΑΓΩΓΙΚΗΣ ΚΑΙ ΨΥΧΟΛΟΓΙΑΣ</w:t>
      </w:r>
    </w:p>
    <w:p w:rsidR="00C518DA" w:rsidRPr="00732BD1" w:rsidRDefault="00C518DA" w:rsidP="00732BD1">
      <w:pPr>
        <w:pStyle w:val="a3"/>
        <w:spacing w:line="360" w:lineRule="auto"/>
        <w:ind w:firstLine="301"/>
        <w:jc w:val="center"/>
        <w:rPr>
          <w:sz w:val="28"/>
          <w:szCs w:val="28"/>
        </w:rPr>
      </w:pPr>
    </w:p>
    <w:p w:rsidR="00C518DA" w:rsidRPr="00732BD1" w:rsidRDefault="00C518DA" w:rsidP="00732BD1">
      <w:pPr>
        <w:pStyle w:val="a3"/>
        <w:spacing w:line="360" w:lineRule="auto"/>
        <w:ind w:firstLine="301"/>
        <w:jc w:val="center"/>
        <w:rPr>
          <w:sz w:val="28"/>
          <w:szCs w:val="28"/>
        </w:rPr>
      </w:pPr>
    </w:p>
    <w:p w:rsidR="00C518DA" w:rsidRPr="00732BD1" w:rsidRDefault="00C518DA" w:rsidP="00732BD1">
      <w:pPr>
        <w:pStyle w:val="a3"/>
        <w:spacing w:line="360" w:lineRule="auto"/>
        <w:ind w:firstLine="301"/>
        <w:jc w:val="center"/>
        <w:rPr>
          <w:sz w:val="28"/>
          <w:szCs w:val="28"/>
        </w:rPr>
      </w:pPr>
    </w:p>
    <w:p w:rsidR="00C518DA" w:rsidRPr="00732BD1" w:rsidRDefault="00C518DA" w:rsidP="007B0019">
      <w:pPr>
        <w:pStyle w:val="a3"/>
        <w:spacing w:line="360" w:lineRule="auto"/>
        <w:ind w:firstLine="301"/>
      </w:pPr>
    </w:p>
    <w:p w:rsidR="00C518DA" w:rsidRPr="00732BD1" w:rsidRDefault="00C518DA" w:rsidP="007B0019">
      <w:pPr>
        <w:pStyle w:val="a3"/>
        <w:spacing w:line="360" w:lineRule="auto"/>
        <w:ind w:firstLine="301"/>
      </w:pPr>
    </w:p>
    <w:p w:rsidR="00C518DA" w:rsidRDefault="00C518DA" w:rsidP="00C518DA">
      <w:pPr>
        <w:pStyle w:val="a3"/>
        <w:spacing w:line="360" w:lineRule="auto"/>
        <w:ind w:firstLine="301"/>
        <w:jc w:val="center"/>
        <w:rPr>
          <w:b/>
        </w:rPr>
      </w:pPr>
    </w:p>
    <w:p w:rsidR="00C518DA" w:rsidRDefault="00C518DA" w:rsidP="00C518DA">
      <w:pPr>
        <w:pStyle w:val="a3"/>
        <w:spacing w:line="360" w:lineRule="auto"/>
        <w:ind w:firstLine="301"/>
        <w:jc w:val="center"/>
        <w:rPr>
          <w:b/>
        </w:rPr>
      </w:pPr>
    </w:p>
    <w:p w:rsidR="00C518DA" w:rsidRDefault="00C518DA" w:rsidP="00C518DA">
      <w:pPr>
        <w:pStyle w:val="a3"/>
        <w:spacing w:line="360" w:lineRule="auto"/>
        <w:ind w:firstLine="301"/>
        <w:jc w:val="center"/>
        <w:rPr>
          <w:b/>
        </w:rPr>
      </w:pPr>
    </w:p>
    <w:p w:rsidR="00C518DA" w:rsidRPr="003E1BAC" w:rsidRDefault="00C518DA" w:rsidP="003E1BAC">
      <w:pPr>
        <w:pStyle w:val="a3"/>
        <w:spacing w:line="480" w:lineRule="auto"/>
        <w:ind w:firstLine="301"/>
        <w:jc w:val="center"/>
        <w:rPr>
          <w:b/>
          <w:sz w:val="36"/>
          <w:szCs w:val="36"/>
        </w:rPr>
      </w:pPr>
      <w:r w:rsidRPr="003E1BAC">
        <w:rPr>
          <w:b/>
          <w:sz w:val="36"/>
          <w:szCs w:val="36"/>
        </w:rPr>
        <w:t>ΕΣΩΤΕΡΙΚΟΣ ΚΑΝΟΝΙΣΜΟΣ ΛΕΙΤΟΥΡΓΙΑΣ ΤΟΥ ΠΡΟΓΡΑΜΜΑΤΟΣ</w:t>
      </w:r>
    </w:p>
    <w:p w:rsidR="00C518DA" w:rsidRPr="003E1BAC" w:rsidRDefault="00C518DA" w:rsidP="003E1BAC">
      <w:pPr>
        <w:pStyle w:val="a3"/>
        <w:spacing w:line="480" w:lineRule="auto"/>
        <w:ind w:firstLine="301"/>
        <w:jc w:val="center"/>
        <w:rPr>
          <w:b/>
          <w:sz w:val="36"/>
          <w:szCs w:val="36"/>
        </w:rPr>
      </w:pPr>
      <w:r w:rsidRPr="003E1BAC">
        <w:rPr>
          <w:b/>
          <w:sz w:val="36"/>
          <w:szCs w:val="36"/>
        </w:rPr>
        <w:t xml:space="preserve">ΜΕΤΑΠΤΥΧΙΑΚΩΝ ΣΠΟΥΔΩΝ </w:t>
      </w:r>
    </w:p>
    <w:p w:rsidR="00C518DA" w:rsidRPr="003E1BAC" w:rsidRDefault="00C518DA" w:rsidP="003E1BAC">
      <w:pPr>
        <w:pStyle w:val="a3"/>
        <w:spacing w:line="480" w:lineRule="auto"/>
        <w:ind w:firstLine="301"/>
        <w:jc w:val="center"/>
        <w:rPr>
          <w:sz w:val="36"/>
          <w:szCs w:val="36"/>
        </w:rPr>
      </w:pPr>
      <w:r w:rsidRPr="003E1BAC">
        <w:rPr>
          <w:b/>
          <w:sz w:val="36"/>
          <w:szCs w:val="36"/>
        </w:rPr>
        <w:t>«ΕΠΑΓΓΕΛΜΑΤΙΚΗ ΣΥΜΒΟΥΛΕΥΤΙΚΗ ΚΑΙ ΠΡΟΣΑΝΑΤΟΛΙΣΜΟΣ»</w:t>
      </w:r>
    </w:p>
    <w:p w:rsidR="00C518DA" w:rsidRPr="003E1BAC" w:rsidRDefault="00C518DA" w:rsidP="003E1BAC">
      <w:pPr>
        <w:pStyle w:val="a3"/>
        <w:spacing w:line="480" w:lineRule="auto"/>
        <w:ind w:firstLine="301"/>
        <w:rPr>
          <w:sz w:val="36"/>
          <w:szCs w:val="36"/>
        </w:rPr>
      </w:pPr>
    </w:p>
    <w:p w:rsidR="00C518DA" w:rsidRPr="00C518DA" w:rsidRDefault="00C518DA" w:rsidP="003E1BAC">
      <w:pPr>
        <w:pStyle w:val="a3"/>
        <w:spacing w:line="480" w:lineRule="auto"/>
        <w:ind w:firstLine="301"/>
      </w:pPr>
    </w:p>
    <w:p w:rsidR="00C518DA" w:rsidRPr="00C518DA" w:rsidRDefault="00C518DA" w:rsidP="003E1BAC">
      <w:pPr>
        <w:pStyle w:val="a3"/>
        <w:spacing w:line="480" w:lineRule="auto"/>
        <w:ind w:firstLine="301"/>
      </w:pPr>
    </w:p>
    <w:p w:rsidR="00C518DA" w:rsidRPr="00C518DA" w:rsidRDefault="00C518DA" w:rsidP="007B0019">
      <w:pPr>
        <w:pStyle w:val="a3"/>
        <w:spacing w:line="360" w:lineRule="auto"/>
        <w:ind w:firstLine="301"/>
      </w:pPr>
    </w:p>
    <w:p w:rsidR="00C518DA" w:rsidRPr="00C518DA" w:rsidRDefault="00C518DA" w:rsidP="007B0019">
      <w:pPr>
        <w:pStyle w:val="a3"/>
        <w:spacing w:line="360" w:lineRule="auto"/>
        <w:ind w:firstLine="301"/>
      </w:pPr>
    </w:p>
    <w:p w:rsidR="00C518DA" w:rsidRPr="00C518DA" w:rsidRDefault="00C518DA" w:rsidP="007B0019">
      <w:pPr>
        <w:pStyle w:val="a3"/>
        <w:spacing w:line="360" w:lineRule="auto"/>
        <w:ind w:firstLine="301"/>
      </w:pPr>
    </w:p>
    <w:p w:rsidR="00C518DA" w:rsidRPr="00C518DA" w:rsidRDefault="00C518DA" w:rsidP="007B0019">
      <w:pPr>
        <w:pStyle w:val="a3"/>
        <w:spacing w:line="360" w:lineRule="auto"/>
        <w:ind w:firstLine="301"/>
      </w:pPr>
    </w:p>
    <w:p w:rsidR="00C518DA" w:rsidRPr="00C518DA" w:rsidRDefault="00C518DA" w:rsidP="007B0019">
      <w:pPr>
        <w:pStyle w:val="a3"/>
        <w:spacing w:line="360" w:lineRule="auto"/>
        <w:ind w:firstLine="301"/>
      </w:pPr>
    </w:p>
    <w:p w:rsidR="00C518DA" w:rsidRPr="00C518DA" w:rsidRDefault="00C518DA" w:rsidP="007B0019">
      <w:pPr>
        <w:pStyle w:val="a3"/>
        <w:spacing w:line="360" w:lineRule="auto"/>
        <w:ind w:firstLine="301"/>
      </w:pPr>
    </w:p>
    <w:p w:rsidR="00C518DA" w:rsidRPr="00C518DA" w:rsidRDefault="00C518DA" w:rsidP="007B0019">
      <w:pPr>
        <w:pStyle w:val="a3"/>
        <w:spacing w:line="360" w:lineRule="auto"/>
        <w:ind w:firstLine="301"/>
      </w:pPr>
    </w:p>
    <w:p w:rsidR="00C518DA" w:rsidRDefault="003E1BAC" w:rsidP="0005111C">
      <w:pPr>
        <w:pStyle w:val="a3"/>
        <w:spacing w:line="360" w:lineRule="auto"/>
        <w:ind w:firstLine="301"/>
        <w:jc w:val="center"/>
        <w:rPr>
          <w:sz w:val="32"/>
          <w:szCs w:val="32"/>
        </w:rPr>
      </w:pPr>
      <w:r w:rsidRPr="003E1BAC">
        <w:rPr>
          <w:sz w:val="32"/>
          <w:szCs w:val="32"/>
        </w:rPr>
        <w:t xml:space="preserve">Αθήνα, </w:t>
      </w:r>
      <w:r w:rsidR="00440BF3">
        <w:rPr>
          <w:sz w:val="32"/>
          <w:szCs w:val="32"/>
        </w:rPr>
        <w:t>Οκτώβ</w:t>
      </w:r>
      <w:r w:rsidRPr="003E1BAC">
        <w:rPr>
          <w:sz w:val="32"/>
          <w:szCs w:val="32"/>
        </w:rPr>
        <w:t>ριος 2016</w:t>
      </w:r>
    </w:p>
    <w:p w:rsidR="0005111C" w:rsidRPr="00C518DA" w:rsidRDefault="0005111C" w:rsidP="0005111C">
      <w:pPr>
        <w:pStyle w:val="a3"/>
        <w:spacing w:line="360" w:lineRule="auto"/>
        <w:ind w:firstLine="301"/>
        <w:jc w:val="center"/>
      </w:pPr>
    </w:p>
    <w:p w:rsidR="00413512" w:rsidRDefault="007B0019" w:rsidP="007B0019">
      <w:pPr>
        <w:pStyle w:val="a3"/>
        <w:spacing w:line="360" w:lineRule="auto"/>
        <w:ind w:firstLine="301"/>
        <w:rPr>
          <w:b/>
        </w:rPr>
      </w:pPr>
      <w:r w:rsidRPr="003D214F">
        <w:rPr>
          <w:b/>
        </w:rPr>
        <w:t xml:space="preserve">                                       </w:t>
      </w:r>
    </w:p>
    <w:p w:rsidR="007B0019" w:rsidRPr="0005111C" w:rsidRDefault="007B0019" w:rsidP="0005111C">
      <w:pPr>
        <w:pStyle w:val="a3"/>
        <w:spacing w:line="360" w:lineRule="auto"/>
        <w:ind w:firstLine="301"/>
        <w:jc w:val="center"/>
        <w:rPr>
          <w:b/>
        </w:rPr>
      </w:pPr>
      <w:r w:rsidRPr="0005111C">
        <w:rPr>
          <w:b/>
        </w:rPr>
        <w:t>Άρθρο 1</w:t>
      </w:r>
      <w:r w:rsidR="00C80DCD" w:rsidRPr="0005111C">
        <w:rPr>
          <w:b/>
        </w:rPr>
        <w:t>.</w:t>
      </w:r>
      <w:r w:rsidRPr="0005111C">
        <w:rPr>
          <w:b/>
        </w:rPr>
        <w:t xml:space="preserve">  Σκοπός  του προγράμματος</w:t>
      </w:r>
    </w:p>
    <w:p w:rsidR="007B0019" w:rsidRPr="0005111C" w:rsidRDefault="007B0019" w:rsidP="0005111C">
      <w:pPr>
        <w:pStyle w:val="a3"/>
        <w:spacing w:line="360" w:lineRule="auto"/>
        <w:ind w:firstLine="301"/>
      </w:pPr>
    </w:p>
    <w:p w:rsidR="00B641B2" w:rsidRPr="0005111C" w:rsidRDefault="003D214F" w:rsidP="0005111C">
      <w:pPr>
        <w:pStyle w:val="a3"/>
        <w:spacing w:line="360" w:lineRule="auto"/>
        <w:ind w:left="540" w:hanging="540"/>
      </w:pPr>
      <w:r w:rsidRPr="0005111C">
        <w:t xml:space="preserve">1. </w:t>
      </w:r>
      <w:r w:rsidR="006518CF" w:rsidRPr="0005111C">
        <w:t xml:space="preserve">  </w:t>
      </w:r>
      <w:r w:rsidR="003E1BAC" w:rsidRPr="0005111C">
        <w:t xml:space="preserve"> </w:t>
      </w:r>
      <w:r w:rsidR="007B0019" w:rsidRPr="0005111C">
        <w:t>Το Πρόγραμμα Μεταπτυχιακών Σπουδών</w:t>
      </w:r>
      <w:r w:rsidR="00732BD1">
        <w:t xml:space="preserve"> (Π.Μ.Σ.)</w:t>
      </w:r>
      <w:r w:rsidR="007B0019" w:rsidRPr="0005111C">
        <w:t xml:space="preserve">  «</w:t>
      </w:r>
      <w:r w:rsidR="00C12AE5" w:rsidRPr="0005111C">
        <w:rPr>
          <w:b/>
          <w:i/>
        </w:rPr>
        <w:t xml:space="preserve">Επαγγελματική </w:t>
      </w:r>
      <w:r w:rsidR="007B0019" w:rsidRPr="0005111C">
        <w:rPr>
          <w:b/>
          <w:bCs/>
          <w:i/>
          <w:iCs/>
        </w:rPr>
        <w:t>Συμβουλευτική και Προσανατολισμός</w:t>
      </w:r>
      <w:r w:rsidR="007B0019" w:rsidRPr="0005111C">
        <w:t xml:space="preserve">» λειτουργεί από το ακαδημαϊκό έτος </w:t>
      </w:r>
      <w:r w:rsidR="00C12AE5" w:rsidRPr="0005111C">
        <w:t>201</w:t>
      </w:r>
      <w:r w:rsidR="00B85EA6" w:rsidRPr="0005111C">
        <w:t>5</w:t>
      </w:r>
      <w:r w:rsidR="00C12AE5" w:rsidRPr="0005111C">
        <w:t>-201</w:t>
      </w:r>
      <w:r w:rsidR="00B85EA6" w:rsidRPr="0005111C">
        <w:t>6</w:t>
      </w:r>
      <w:r w:rsidR="007B0019" w:rsidRPr="0005111C">
        <w:t xml:space="preserve">, σύμφωνα με την </w:t>
      </w:r>
      <w:r w:rsidR="00C12AE5" w:rsidRPr="0005111C">
        <w:t>Πρυτανική</w:t>
      </w:r>
      <w:r w:rsidR="007B0019" w:rsidRPr="0005111C">
        <w:t xml:space="preserve"> απόφαση </w:t>
      </w:r>
      <w:r w:rsidR="00C12AE5" w:rsidRPr="0005111C">
        <w:t>υπ. αρ. 53/8-5-2015 (ΦΕΚ 951/27-5-2015).</w:t>
      </w:r>
    </w:p>
    <w:p w:rsidR="00C12AE5" w:rsidRPr="0005111C" w:rsidRDefault="003D214F" w:rsidP="0005111C">
      <w:pPr>
        <w:pStyle w:val="20"/>
        <w:ind w:left="540" w:hanging="540"/>
        <w:rPr>
          <w:lang w:eastAsia="en-US"/>
        </w:rPr>
      </w:pPr>
      <w:r w:rsidRPr="0005111C">
        <w:t>2.</w:t>
      </w:r>
      <w:r w:rsidR="006518CF" w:rsidRPr="0005111C">
        <w:t xml:space="preserve">   </w:t>
      </w:r>
      <w:r w:rsidRPr="0005111C">
        <w:t xml:space="preserve"> </w:t>
      </w:r>
      <w:r w:rsidR="007B0019" w:rsidRPr="0005111C">
        <w:t xml:space="preserve">Σκοπός του </w:t>
      </w:r>
      <w:r w:rsidR="00732BD1">
        <w:t>προγράμματος είναι</w:t>
      </w:r>
      <w:r w:rsidR="00B85EA6" w:rsidRPr="0005111C">
        <w:t xml:space="preserve"> η ειδίκευση, η</w:t>
      </w:r>
      <w:r w:rsidR="00C12AE5" w:rsidRPr="0005111C">
        <w:rPr>
          <w:lang w:eastAsia="en-US"/>
        </w:rPr>
        <w:t xml:space="preserve"> προαγωγή της επιστημονικής γνώσης και </w:t>
      </w:r>
      <w:r w:rsidR="00340268" w:rsidRPr="0005111C">
        <w:rPr>
          <w:lang w:eastAsia="en-US"/>
        </w:rPr>
        <w:t>η</w:t>
      </w:r>
      <w:r w:rsidR="00C12AE5" w:rsidRPr="0005111C">
        <w:rPr>
          <w:lang w:eastAsia="en-US"/>
        </w:rPr>
        <w:t xml:space="preserve"> ανάπτυξη της έρευνας</w:t>
      </w:r>
      <w:r w:rsidR="00340268" w:rsidRPr="0005111C">
        <w:rPr>
          <w:lang w:eastAsia="en-US"/>
        </w:rPr>
        <w:t xml:space="preserve"> </w:t>
      </w:r>
      <w:r w:rsidR="00C12AE5" w:rsidRPr="0005111C">
        <w:rPr>
          <w:lang w:eastAsia="en-US"/>
        </w:rPr>
        <w:t>στον χώρο της Επαγγελματικής Συμβουλευτικής και</w:t>
      </w:r>
      <w:r w:rsidR="00340268" w:rsidRPr="0005111C">
        <w:rPr>
          <w:lang w:eastAsia="en-US"/>
        </w:rPr>
        <w:t xml:space="preserve"> </w:t>
      </w:r>
      <w:r w:rsidR="00C12AE5" w:rsidRPr="0005111C">
        <w:rPr>
          <w:lang w:eastAsia="en-US"/>
        </w:rPr>
        <w:t>του Επαγγελματικού Προσανατολισμού. Επιδίωξη του</w:t>
      </w:r>
      <w:r w:rsidR="00340268" w:rsidRPr="0005111C">
        <w:rPr>
          <w:lang w:eastAsia="en-US"/>
        </w:rPr>
        <w:t xml:space="preserve"> </w:t>
      </w:r>
      <w:r w:rsidR="00C12AE5" w:rsidRPr="0005111C">
        <w:rPr>
          <w:lang w:eastAsia="en-US"/>
        </w:rPr>
        <w:t>Π</w:t>
      </w:r>
      <w:r w:rsidR="00732BD1">
        <w:rPr>
          <w:lang w:eastAsia="en-US"/>
        </w:rPr>
        <w:t>.</w:t>
      </w:r>
      <w:r w:rsidR="00C12AE5" w:rsidRPr="0005111C">
        <w:rPr>
          <w:lang w:eastAsia="en-US"/>
        </w:rPr>
        <w:t>Μ</w:t>
      </w:r>
      <w:r w:rsidR="00732BD1">
        <w:rPr>
          <w:lang w:eastAsia="en-US"/>
        </w:rPr>
        <w:t>.</w:t>
      </w:r>
      <w:r w:rsidR="00C12AE5" w:rsidRPr="0005111C">
        <w:rPr>
          <w:lang w:eastAsia="en-US"/>
        </w:rPr>
        <w:t>Σ</w:t>
      </w:r>
      <w:r w:rsidR="00732BD1">
        <w:rPr>
          <w:lang w:eastAsia="en-US"/>
        </w:rPr>
        <w:t>.</w:t>
      </w:r>
      <w:r w:rsidR="00C12AE5" w:rsidRPr="0005111C">
        <w:rPr>
          <w:lang w:eastAsia="en-US"/>
        </w:rPr>
        <w:t xml:space="preserve"> είναι η προσφορά επιστημονικών γνώσεων που</w:t>
      </w:r>
      <w:r w:rsidR="00340268" w:rsidRPr="0005111C">
        <w:rPr>
          <w:lang w:eastAsia="en-US"/>
        </w:rPr>
        <w:t xml:space="preserve"> </w:t>
      </w:r>
      <w:r w:rsidR="00C12AE5" w:rsidRPr="0005111C">
        <w:rPr>
          <w:lang w:eastAsia="en-US"/>
        </w:rPr>
        <w:t>γεφυρώνουν τη θεωρία με την εμπειρική έρευνα και</w:t>
      </w:r>
      <w:r w:rsidR="00340268" w:rsidRPr="0005111C">
        <w:rPr>
          <w:lang w:eastAsia="en-US"/>
        </w:rPr>
        <w:t xml:space="preserve"> </w:t>
      </w:r>
      <w:r w:rsidR="00C12AE5" w:rsidRPr="0005111C">
        <w:rPr>
          <w:lang w:eastAsia="en-US"/>
        </w:rPr>
        <w:t>πράξη και η ανάπτυξη επαγγελματικών δεξιοτήτων υψηλού επιπέδου που προωθούν τους στόχους της Επαγγελματικής Συμβουλευτικής και του Επαγγελματικού</w:t>
      </w:r>
      <w:r w:rsidR="00340268" w:rsidRPr="0005111C">
        <w:rPr>
          <w:lang w:eastAsia="en-US"/>
        </w:rPr>
        <w:t xml:space="preserve"> </w:t>
      </w:r>
      <w:r w:rsidR="00C12AE5" w:rsidRPr="0005111C">
        <w:rPr>
          <w:lang w:eastAsia="en-US"/>
        </w:rPr>
        <w:t>Προσανατολισμού. Σκοπός του είναι η προετοιμασία</w:t>
      </w:r>
      <w:r w:rsidR="00340268" w:rsidRPr="0005111C">
        <w:rPr>
          <w:lang w:eastAsia="en-US"/>
        </w:rPr>
        <w:t xml:space="preserve"> </w:t>
      </w:r>
      <w:r w:rsidR="00C12AE5" w:rsidRPr="0005111C">
        <w:rPr>
          <w:lang w:eastAsia="en-US"/>
        </w:rPr>
        <w:t>εξειδικευμένων επιστημόνων, οι οποίοι θα βοηθούν άτομα στην επαγγελματική τους εξερεύνηση, στη λήψη</w:t>
      </w:r>
      <w:r w:rsidR="00340268" w:rsidRPr="0005111C">
        <w:rPr>
          <w:lang w:eastAsia="en-US"/>
        </w:rPr>
        <w:t xml:space="preserve"> </w:t>
      </w:r>
      <w:r w:rsidR="00C12AE5" w:rsidRPr="0005111C">
        <w:rPr>
          <w:lang w:eastAsia="en-US"/>
        </w:rPr>
        <w:t>επαγγελματικών αποφάσεων, στις εκπαιδευτικές και</w:t>
      </w:r>
      <w:r w:rsidR="00340268" w:rsidRPr="0005111C">
        <w:rPr>
          <w:lang w:eastAsia="en-US"/>
        </w:rPr>
        <w:t xml:space="preserve"> </w:t>
      </w:r>
      <w:r w:rsidR="00C12AE5" w:rsidRPr="0005111C">
        <w:rPr>
          <w:lang w:eastAsia="en-US"/>
        </w:rPr>
        <w:t>επαγγελματικές τους επιλογές και στην επαγγελματική</w:t>
      </w:r>
      <w:r w:rsidR="00340268" w:rsidRPr="0005111C">
        <w:rPr>
          <w:lang w:eastAsia="en-US"/>
        </w:rPr>
        <w:t xml:space="preserve"> </w:t>
      </w:r>
      <w:r w:rsidR="00C12AE5" w:rsidRPr="0005111C">
        <w:rPr>
          <w:lang w:eastAsia="en-US"/>
        </w:rPr>
        <w:t>τους ανάπτυξη.</w:t>
      </w:r>
    </w:p>
    <w:p w:rsidR="0005111C" w:rsidRDefault="00C12AE5" w:rsidP="0005111C">
      <w:pPr>
        <w:autoSpaceDE w:val="0"/>
        <w:autoSpaceDN w:val="0"/>
        <w:adjustRightInd w:val="0"/>
        <w:spacing w:line="360" w:lineRule="auto"/>
        <w:jc w:val="both"/>
        <w:rPr>
          <w:lang w:eastAsia="en-US"/>
        </w:rPr>
      </w:pPr>
      <w:r w:rsidRPr="0005111C">
        <w:rPr>
          <w:lang w:eastAsia="en-US"/>
        </w:rPr>
        <w:t xml:space="preserve">3. </w:t>
      </w:r>
      <w:r w:rsidR="004E5E4E" w:rsidRPr="0005111C">
        <w:rPr>
          <w:lang w:eastAsia="en-US"/>
        </w:rPr>
        <w:t xml:space="preserve">    </w:t>
      </w:r>
      <w:r w:rsidR="00B85EA6" w:rsidRPr="0005111C">
        <w:rPr>
          <w:lang w:eastAsia="en-US"/>
        </w:rPr>
        <w:t>Με την επιτυχή ολοκλήρωση του Προγράμματος</w:t>
      </w:r>
      <w:r w:rsidR="006E768B" w:rsidRPr="0005111C">
        <w:rPr>
          <w:lang w:eastAsia="en-US"/>
        </w:rPr>
        <w:t xml:space="preserve"> οι απόφοιτοι θα είναι σε θέση </w:t>
      </w:r>
    </w:p>
    <w:p w:rsidR="00C12AE5" w:rsidRPr="0005111C" w:rsidRDefault="0005111C" w:rsidP="0005111C">
      <w:pPr>
        <w:autoSpaceDE w:val="0"/>
        <w:autoSpaceDN w:val="0"/>
        <w:adjustRightInd w:val="0"/>
        <w:spacing w:line="360" w:lineRule="auto"/>
        <w:jc w:val="both"/>
        <w:rPr>
          <w:lang w:eastAsia="en-US"/>
        </w:rPr>
      </w:pPr>
      <w:r w:rsidRPr="0095521B">
        <w:rPr>
          <w:lang w:eastAsia="en-US"/>
        </w:rPr>
        <w:t xml:space="preserve">        </w:t>
      </w:r>
      <w:r w:rsidR="006E768B" w:rsidRPr="0005111C">
        <w:rPr>
          <w:lang w:eastAsia="en-US"/>
        </w:rPr>
        <w:t>να</w:t>
      </w:r>
      <w:r w:rsidR="004E5E4E" w:rsidRPr="0005111C">
        <w:rPr>
          <w:lang w:eastAsia="en-US"/>
        </w:rPr>
        <w:t>:</w:t>
      </w:r>
    </w:p>
    <w:p w:rsidR="00C12AE5" w:rsidRPr="0005111C" w:rsidRDefault="00C12AE5" w:rsidP="0005111C">
      <w:pPr>
        <w:autoSpaceDE w:val="0"/>
        <w:autoSpaceDN w:val="0"/>
        <w:adjustRightInd w:val="0"/>
        <w:spacing w:line="360" w:lineRule="auto"/>
        <w:ind w:left="720"/>
        <w:jc w:val="both"/>
        <w:rPr>
          <w:lang w:eastAsia="en-US"/>
        </w:rPr>
      </w:pPr>
      <w:r w:rsidRPr="0005111C">
        <w:rPr>
          <w:lang w:eastAsia="en-US"/>
        </w:rPr>
        <w:t>• Κατέχουν και επιδεικνύουν σε βάθος γνώσεις και</w:t>
      </w:r>
      <w:r w:rsidR="004E5E4E" w:rsidRPr="0005111C">
        <w:rPr>
          <w:lang w:eastAsia="en-US"/>
        </w:rPr>
        <w:t xml:space="preserve"> </w:t>
      </w:r>
      <w:r w:rsidRPr="0005111C">
        <w:rPr>
          <w:lang w:eastAsia="en-US"/>
        </w:rPr>
        <w:t>δεξιότητες και χρησιμοποιούν τις θεωρίες και μεθόδους</w:t>
      </w:r>
      <w:r w:rsidR="006E768B" w:rsidRPr="0005111C">
        <w:rPr>
          <w:lang w:eastAsia="en-US"/>
        </w:rPr>
        <w:t xml:space="preserve"> </w:t>
      </w:r>
      <w:r w:rsidRPr="0005111C">
        <w:rPr>
          <w:lang w:eastAsia="en-US"/>
        </w:rPr>
        <w:t>της επιστήμης της Επαγγελματικής Συμβουλευτικής και</w:t>
      </w:r>
      <w:r w:rsidR="004E5E4E" w:rsidRPr="0005111C">
        <w:rPr>
          <w:lang w:eastAsia="en-US"/>
        </w:rPr>
        <w:t xml:space="preserve"> </w:t>
      </w:r>
      <w:r w:rsidRPr="0005111C">
        <w:rPr>
          <w:lang w:eastAsia="en-US"/>
        </w:rPr>
        <w:t>του Προσανατολισμού για την αντιμετώπιση των προ</w:t>
      </w:r>
      <w:r w:rsidR="004E5E4E" w:rsidRPr="0005111C">
        <w:rPr>
          <w:lang w:eastAsia="en-US"/>
        </w:rPr>
        <w:t>β</w:t>
      </w:r>
      <w:r w:rsidRPr="0005111C">
        <w:rPr>
          <w:lang w:eastAsia="en-US"/>
        </w:rPr>
        <w:t>λημάτων σταδιοδρομίας των ατόμων.</w:t>
      </w:r>
    </w:p>
    <w:p w:rsidR="00C12AE5" w:rsidRPr="0005111C" w:rsidRDefault="00C12AE5" w:rsidP="0005111C">
      <w:pPr>
        <w:autoSpaceDE w:val="0"/>
        <w:autoSpaceDN w:val="0"/>
        <w:adjustRightInd w:val="0"/>
        <w:spacing w:line="360" w:lineRule="auto"/>
        <w:ind w:left="720"/>
        <w:jc w:val="both"/>
        <w:rPr>
          <w:lang w:eastAsia="en-US"/>
        </w:rPr>
      </w:pPr>
      <w:r w:rsidRPr="0005111C">
        <w:rPr>
          <w:lang w:eastAsia="en-US"/>
        </w:rPr>
        <w:t xml:space="preserve">• </w:t>
      </w:r>
      <w:r w:rsidR="006E768B" w:rsidRPr="0005111C">
        <w:rPr>
          <w:lang w:eastAsia="en-US"/>
        </w:rPr>
        <w:t>Π</w:t>
      </w:r>
      <w:r w:rsidRPr="0005111C">
        <w:rPr>
          <w:lang w:eastAsia="en-US"/>
        </w:rPr>
        <w:t>αρακολουθούν τις επιστημονικές εξελίξεις στον</w:t>
      </w:r>
      <w:r w:rsidR="004E5E4E" w:rsidRPr="0005111C">
        <w:rPr>
          <w:lang w:eastAsia="en-US"/>
        </w:rPr>
        <w:t xml:space="preserve"> </w:t>
      </w:r>
      <w:r w:rsidRPr="0005111C">
        <w:rPr>
          <w:lang w:eastAsia="en-US"/>
        </w:rPr>
        <w:t>κλάδο της Επαγγελματικής Συμβουλευτικής και του</w:t>
      </w:r>
      <w:r w:rsidR="004E5E4E" w:rsidRPr="0005111C">
        <w:rPr>
          <w:lang w:eastAsia="en-US"/>
        </w:rPr>
        <w:t xml:space="preserve"> </w:t>
      </w:r>
      <w:r w:rsidRPr="0005111C">
        <w:rPr>
          <w:lang w:eastAsia="en-US"/>
        </w:rPr>
        <w:t>Προσανατολισμού</w:t>
      </w:r>
      <w:r w:rsidR="004E5E4E" w:rsidRPr="0005111C">
        <w:rPr>
          <w:lang w:eastAsia="en-US"/>
        </w:rPr>
        <w:t>.</w:t>
      </w:r>
    </w:p>
    <w:p w:rsidR="00C12AE5" w:rsidRPr="0005111C" w:rsidRDefault="00C12AE5" w:rsidP="0005111C">
      <w:pPr>
        <w:autoSpaceDE w:val="0"/>
        <w:autoSpaceDN w:val="0"/>
        <w:adjustRightInd w:val="0"/>
        <w:spacing w:line="360" w:lineRule="auto"/>
        <w:ind w:left="720"/>
        <w:jc w:val="both"/>
        <w:rPr>
          <w:lang w:eastAsia="en-US"/>
        </w:rPr>
      </w:pPr>
      <w:r w:rsidRPr="0005111C">
        <w:rPr>
          <w:lang w:eastAsia="en-US"/>
        </w:rPr>
        <w:t>• Υποβοηθούν τους μαθητές να γνωρίσουν τον εαυτό</w:t>
      </w:r>
      <w:r w:rsidR="004E5E4E" w:rsidRPr="0005111C">
        <w:rPr>
          <w:lang w:eastAsia="en-US"/>
        </w:rPr>
        <w:t xml:space="preserve"> </w:t>
      </w:r>
      <w:r w:rsidRPr="0005111C">
        <w:rPr>
          <w:lang w:eastAsia="en-US"/>
        </w:rPr>
        <w:t>τους και να επιλέξουν συνειδητά και υπεύθυνα σχολική</w:t>
      </w:r>
      <w:r w:rsidR="006E768B" w:rsidRPr="0005111C">
        <w:rPr>
          <w:lang w:eastAsia="en-US"/>
        </w:rPr>
        <w:t xml:space="preserve"> </w:t>
      </w:r>
      <w:r w:rsidRPr="0005111C">
        <w:rPr>
          <w:lang w:eastAsia="en-US"/>
        </w:rPr>
        <w:t>ή/και επαγγελματική κατεύθυνση.</w:t>
      </w:r>
    </w:p>
    <w:p w:rsidR="00C12AE5" w:rsidRPr="0005111C" w:rsidRDefault="00C12AE5" w:rsidP="0005111C">
      <w:pPr>
        <w:autoSpaceDE w:val="0"/>
        <w:autoSpaceDN w:val="0"/>
        <w:adjustRightInd w:val="0"/>
        <w:spacing w:line="360" w:lineRule="auto"/>
        <w:ind w:left="720"/>
        <w:jc w:val="both"/>
        <w:rPr>
          <w:lang w:eastAsia="en-US"/>
        </w:rPr>
      </w:pPr>
      <w:r w:rsidRPr="0005111C">
        <w:rPr>
          <w:lang w:eastAsia="en-US"/>
        </w:rPr>
        <w:t>• Συνεργάζονται με τους διευθυντές και τους εκπαιδευτικούς των σχολείων, με τους συλλόγους των</w:t>
      </w:r>
      <w:r w:rsidR="006E768B" w:rsidRPr="0005111C">
        <w:rPr>
          <w:lang w:eastAsia="en-US"/>
        </w:rPr>
        <w:t xml:space="preserve"> </w:t>
      </w:r>
      <w:r w:rsidRPr="0005111C">
        <w:rPr>
          <w:lang w:eastAsia="en-US"/>
        </w:rPr>
        <w:t>γονέων και με τα μέλη της ευρύτερης κοινότητας για</w:t>
      </w:r>
      <w:r w:rsidR="004E5E4E" w:rsidRPr="0005111C">
        <w:rPr>
          <w:lang w:eastAsia="en-US"/>
        </w:rPr>
        <w:t xml:space="preserve"> </w:t>
      </w:r>
      <w:r w:rsidRPr="0005111C">
        <w:rPr>
          <w:lang w:eastAsia="en-US"/>
        </w:rPr>
        <w:t xml:space="preserve">την προαγωγή του θεσμού της Επαγγελματικής </w:t>
      </w:r>
      <w:r w:rsidR="006E768B" w:rsidRPr="0005111C">
        <w:rPr>
          <w:lang w:eastAsia="en-US"/>
        </w:rPr>
        <w:t xml:space="preserve"> </w:t>
      </w:r>
      <w:r w:rsidRPr="0005111C">
        <w:rPr>
          <w:lang w:eastAsia="en-US"/>
        </w:rPr>
        <w:t>Συμβουλευτικής και του Προσανατολισμού προς όφελος</w:t>
      </w:r>
      <w:r w:rsidR="004E5E4E" w:rsidRPr="0005111C">
        <w:rPr>
          <w:lang w:eastAsia="en-US"/>
        </w:rPr>
        <w:t xml:space="preserve"> </w:t>
      </w:r>
      <w:r w:rsidRPr="0005111C">
        <w:rPr>
          <w:lang w:eastAsia="en-US"/>
        </w:rPr>
        <w:t>των μαθητών.</w:t>
      </w:r>
    </w:p>
    <w:p w:rsidR="00C12AE5" w:rsidRPr="0005111C" w:rsidRDefault="00C12AE5" w:rsidP="0005111C">
      <w:pPr>
        <w:autoSpaceDE w:val="0"/>
        <w:autoSpaceDN w:val="0"/>
        <w:adjustRightInd w:val="0"/>
        <w:spacing w:line="360" w:lineRule="auto"/>
        <w:ind w:left="720"/>
        <w:jc w:val="both"/>
        <w:rPr>
          <w:lang w:eastAsia="en-US"/>
        </w:rPr>
      </w:pPr>
      <w:r w:rsidRPr="0005111C">
        <w:rPr>
          <w:lang w:eastAsia="en-US"/>
        </w:rPr>
        <w:t>• Υποβοηθούν τους ενήλικες να αναπτυχθούν επαγγελματικά, να ενταχθούν και να προσαρμοστούν στην</w:t>
      </w:r>
      <w:r w:rsidR="002D258A" w:rsidRPr="0005111C">
        <w:rPr>
          <w:lang w:eastAsia="en-US"/>
        </w:rPr>
        <w:t xml:space="preserve"> </w:t>
      </w:r>
      <w:r w:rsidRPr="0005111C">
        <w:rPr>
          <w:lang w:eastAsia="en-US"/>
        </w:rPr>
        <w:t xml:space="preserve">αγορά εργασίας ή να αναθεωρήσουν τον αρχικό </w:t>
      </w:r>
      <w:r w:rsidR="004E5E4E" w:rsidRPr="0005111C">
        <w:rPr>
          <w:lang w:eastAsia="en-US"/>
        </w:rPr>
        <w:t xml:space="preserve">τους </w:t>
      </w:r>
      <w:r w:rsidRPr="0005111C">
        <w:rPr>
          <w:lang w:eastAsia="en-US"/>
        </w:rPr>
        <w:lastRenderedPageBreak/>
        <w:t xml:space="preserve">προσανατολισμό ή να αντιμετωπίσουν με επιτυχία προβλήματα που σχετίζονται με την επαγγελματική </w:t>
      </w:r>
      <w:r w:rsidR="004E5E4E" w:rsidRPr="0005111C">
        <w:rPr>
          <w:lang w:eastAsia="en-US"/>
        </w:rPr>
        <w:t xml:space="preserve">τους </w:t>
      </w:r>
      <w:r w:rsidRPr="0005111C">
        <w:rPr>
          <w:lang w:eastAsia="en-US"/>
        </w:rPr>
        <w:t>σταδιοδρομία.</w:t>
      </w:r>
    </w:p>
    <w:p w:rsidR="00C12AE5" w:rsidRPr="0005111C" w:rsidRDefault="00C12AE5" w:rsidP="0005111C">
      <w:pPr>
        <w:autoSpaceDE w:val="0"/>
        <w:autoSpaceDN w:val="0"/>
        <w:adjustRightInd w:val="0"/>
        <w:spacing w:line="360" w:lineRule="auto"/>
        <w:ind w:left="720"/>
        <w:jc w:val="both"/>
        <w:rPr>
          <w:lang w:eastAsia="en-US"/>
        </w:rPr>
      </w:pPr>
      <w:r w:rsidRPr="0005111C">
        <w:rPr>
          <w:lang w:eastAsia="en-US"/>
        </w:rPr>
        <w:t xml:space="preserve">• Εκπονούν και εφαρμόζουν προγράμματα Επαγγελματικής Συμβουλευτικής και Προσανατολισμού </w:t>
      </w:r>
      <w:r w:rsidR="006E768B" w:rsidRPr="0005111C">
        <w:rPr>
          <w:lang w:eastAsia="en-US"/>
        </w:rPr>
        <w:t xml:space="preserve">προς </w:t>
      </w:r>
      <w:r w:rsidRPr="0005111C">
        <w:rPr>
          <w:lang w:eastAsia="en-US"/>
        </w:rPr>
        <w:t>όφελος των μαθητών και των ενηλίκων.</w:t>
      </w:r>
    </w:p>
    <w:p w:rsidR="00C12AE5" w:rsidRPr="0005111C" w:rsidRDefault="00C12AE5" w:rsidP="0005111C">
      <w:pPr>
        <w:autoSpaceDE w:val="0"/>
        <w:autoSpaceDN w:val="0"/>
        <w:adjustRightInd w:val="0"/>
        <w:spacing w:line="360" w:lineRule="auto"/>
        <w:ind w:left="720"/>
        <w:jc w:val="both"/>
        <w:rPr>
          <w:lang w:eastAsia="en-US"/>
        </w:rPr>
      </w:pPr>
      <w:r w:rsidRPr="0005111C">
        <w:rPr>
          <w:lang w:eastAsia="en-US"/>
        </w:rPr>
        <w:t>• Παρέχουν στους πολίτες κάθε είδους σχετικές υπηρεσίες.</w:t>
      </w:r>
    </w:p>
    <w:p w:rsidR="00C12AE5" w:rsidRPr="0005111C" w:rsidRDefault="00C12AE5" w:rsidP="0005111C">
      <w:pPr>
        <w:autoSpaceDE w:val="0"/>
        <w:autoSpaceDN w:val="0"/>
        <w:adjustRightInd w:val="0"/>
        <w:spacing w:line="360" w:lineRule="auto"/>
        <w:ind w:left="720"/>
        <w:jc w:val="both"/>
        <w:rPr>
          <w:lang w:eastAsia="en-US"/>
        </w:rPr>
      </w:pPr>
      <w:r w:rsidRPr="0005111C">
        <w:rPr>
          <w:lang w:eastAsia="en-US"/>
        </w:rPr>
        <w:t xml:space="preserve">• Προάγουν την επιστημονική γνώση στον κλάδο </w:t>
      </w:r>
      <w:r w:rsidR="004E5E4E" w:rsidRPr="0005111C">
        <w:rPr>
          <w:lang w:eastAsia="en-US"/>
        </w:rPr>
        <w:t xml:space="preserve">της </w:t>
      </w:r>
      <w:r w:rsidRPr="0005111C">
        <w:rPr>
          <w:lang w:eastAsia="en-US"/>
        </w:rPr>
        <w:t>Επαγγε</w:t>
      </w:r>
      <w:r w:rsidR="00DD2202">
        <w:rPr>
          <w:lang w:eastAsia="en-US"/>
        </w:rPr>
        <w:t xml:space="preserve">λματικής Συμβουλευτικής και του </w:t>
      </w:r>
      <w:r w:rsidRPr="0005111C">
        <w:rPr>
          <w:lang w:eastAsia="en-US"/>
        </w:rPr>
        <w:t xml:space="preserve">Προσανατολισμού μέσω της διεξαγωγής σχετικών ερευνών και </w:t>
      </w:r>
      <w:r w:rsidR="004E5E4E" w:rsidRPr="0005111C">
        <w:rPr>
          <w:lang w:eastAsia="en-US"/>
        </w:rPr>
        <w:t xml:space="preserve">της </w:t>
      </w:r>
      <w:r w:rsidRPr="0005111C">
        <w:rPr>
          <w:lang w:eastAsia="en-US"/>
        </w:rPr>
        <w:t>πραγματοποίησης μελετών.</w:t>
      </w:r>
    </w:p>
    <w:p w:rsidR="00C12AE5" w:rsidRPr="0005111C" w:rsidRDefault="00C12AE5" w:rsidP="0005111C">
      <w:pPr>
        <w:autoSpaceDE w:val="0"/>
        <w:autoSpaceDN w:val="0"/>
        <w:adjustRightInd w:val="0"/>
        <w:spacing w:line="360" w:lineRule="auto"/>
        <w:ind w:left="720"/>
        <w:jc w:val="both"/>
        <w:rPr>
          <w:lang w:eastAsia="en-US"/>
        </w:rPr>
      </w:pPr>
      <w:r w:rsidRPr="0005111C">
        <w:rPr>
          <w:lang w:eastAsia="en-US"/>
        </w:rPr>
        <w:t xml:space="preserve">• Αναπτύσσουν κάθε άλλη δραστηριότητα που συμβάλλει στην προώθηση και την εφαρμογή της </w:t>
      </w:r>
      <w:r w:rsidR="006E768B" w:rsidRPr="0005111C">
        <w:rPr>
          <w:lang w:eastAsia="en-US"/>
        </w:rPr>
        <w:t xml:space="preserve"> </w:t>
      </w:r>
      <w:r w:rsidRPr="0005111C">
        <w:rPr>
          <w:lang w:eastAsia="en-US"/>
        </w:rPr>
        <w:t>Επαγγελματικής Συμβουλευτικής και του Προσανατολισμού</w:t>
      </w:r>
      <w:r w:rsidR="004E5E4E" w:rsidRPr="0005111C">
        <w:rPr>
          <w:lang w:eastAsia="en-US"/>
        </w:rPr>
        <w:t xml:space="preserve"> </w:t>
      </w:r>
      <w:r w:rsidRPr="0005111C">
        <w:rPr>
          <w:lang w:eastAsia="en-US"/>
        </w:rPr>
        <w:t>σε τοπικό, εθνικό και διεθνές επίπεδο.</w:t>
      </w:r>
    </w:p>
    <w:p w:rsidR="004E5E4E" w:rsidRPr="0005111C" w:rsidRDefault="004E5E4E" w:rsidP="0005111C">
      <w:pPr>
        <w:autoSpaceDE w:val="0"/>
        <w:autoSpaceDN w:val="0"/>
        <w:adjustRightInd w:val="0"/>
        <w:spacing w:line="360" w:lineRule="auto"/>
        <w:ind w:left="720"/>
        <w:jc w:val="both"/>
        <w:rPr>
          <w:lang w:eastAsia="en-US"/>
        </w:rPr>
      </w:pPr>
    </w:p>
    <w:p w:rsidR="00C12AE5" w:rsidRPr="0005111C" w:rsidRDefault="00C12AE5" w:rsidP="0005111C">
      <w:pPr>
        <w:autoSpaceDE w:val="0"/>
        <w:autoSpaceDN w:val="0"/>
        <w:adjustRightInd w:val="0"/>
        <w:spacing w:line="360" w:lineRule="auto"/>
        <w:jc w:val="center"/>
        <w:rPr>
          <w:b/>
          <w:lang w:eastAsia="en-US"/>
        </w:rPr>
      </w:pPr>
      <w:r w:rsidRPr="0005111C">
        <w:rPr>
          <w:b/>
          <w:lang w:eastAsia="en-US"/>
        </w:rPr>
        <w:t>Άρθρο</w:t>
      </w:r>
      <w:r w:rsidR="002D258A" w:rsidRPr="0005111C">
        <w:rPr>
          <w:b/>
          <w:lang w:eastAsia="en-US"/>
        </w:rPr>
        <w:t xml:space="preserve"> 2. </w:t>
      </w:r>
      <w:r w:rsidRPr="0005111C">
        <w:rPr>
          <w:b/>
          <w:lang w:eastAsia="en-US"/>
        </w:rPr>
        <w:t>Μεταπτυχιακός τίτλος</w:t>
      </w:r>
    </w:p>
    <w:p w:rsidR="002D258A" w:rsidRPr="0005111C" w:rsidRDefault="002D258A" w:rsidP="0005111C">
      <w:pPr>
        <w:autoSpaceDE w:val="0"/>
        <w:autoSpaceDN w:val="0"/>
        <w:adjustRightInd w:val="0"/>
        <w:spacing w:line="360" w:lineRule="auto"/>
        <w:jc w:val="both"/>
        <w:rPr>
          <w:b/>
          <w:lang w:eastAsia="en-US"/>
        </w:rPr>
      </w:pPr>
    </w:p>
    <w:p w:rsidR="004E5E4E" w:rsidRPr="0005111C" w:rsidRDefault="004E5E4E" w:rsidP="0005111C">
      <w:pPr>
        <w:autoSpaceDE w:val="0"/>
        <w:autoSpaceDN w:val="0"/>
        <w:adjustRightInd w:val="0"/>
        <w:spacing w:line="360" w:lineRule="auto"/>
        <w:jc w:val="both"/>
        <w:rPr>
          <w:lang w:eastAsia="en-US"/>
        </w:rPr>
      </w:pPr>
      <w:r w:rsidRPr="0005111C">
        <w:rPr>
          <w:lang w:eastAsia="en-US"/>
        </w:rPr>
        <w:t>Το Π</w:t>
      </w:r>
      <w:r w:rsidR="00732BD1">
        <w:rPr>
          <w:lang w:eastAsia="en-US"/>
        </w:rPr>
        <w:t>.</w:t>
      </w:r>
      <w:r w:rsidRPr="0005111C">
        <w:rPr>
          <w:lang w:eastAsia="en-US"/>
        </w:rPr>
        <w:t>Μ</w:t>
      </w:r>
      <w:r w:rsidR="00732BD1">
        <w:rPr>
          <w:lang w:eastAsia="en-US"/>
        </w:rPr>
        <w:t>.</w:t>
      </w:r>
      <w:r w:rsidRPr="0005111C">
        <w:rPr>
          <w:lang w:eastAsia="en-US"/>
        </w:rPr>
        <w:t>Σ</w:t>
      </w:r>
      <w:r w:rsidR="00732BD1">
        <w:rPr>
          <w:lang w:eastAsia="en-US"/>
        </w:rPr>
        <w:t>.</w:t>
      </w:r>
      <w:r w:rsidRPr="0005111C">
        <w:rPr>
          <w:lang w:eastAsia="en-US"/>
        </w:rPr>
        <w:t xml:space="preserve"> απονέμει Μεταπτυχιακό Δίπλωμα Ειδίκευσης (ΜΔΕ) στην Επαγγελματική Συμβουλευτική και τον</w:t>
      </w:r>
      <w:r w:rsidR="006E768B" w:rsidRPr="0005111C">
        <w:rPr>
          <w:lang w:eastAsia="en-US"/>
        </w:rPr>
        <w:t xml:space="preserve"> </w:t>
      </w:r>
      <w:r w:rsidRPr="0005111C">
        <w:rPr>
          <w:lang w:eastAsia="en-US"/>
        </w:rPr>
        <w:t>Προσανατολισμό.</w:t>
      </w:r>
      <w:r w:rsidR="0005111C" w:rsidRPr="0005111C">
        <w:rPr>
          <w:lang w:eastAsia="en-US"/>
        </w:rPr>
        <w:t xml:space="preserve"> </w:t>
      </w:r>
      <w:r w:rsidRPr="0005111C">
        <w:rPr>
          <w:lang w:eastAsia="en-US"/>
        </w:rPr>
        <w:t>Οι τίτλοι απονέμονται από το Τμήμα Φιλοσοφίας, Παιδαγωγικής και Ψυχολογίας του Εθνικού και</w:t>
      </w:r>
      <w:r w:rsidR="006E768B" w:rsidRPr="0005111C">
        <w:rPr>
          <w:lang w:eastAsia="en-US"/>
        </w:rPr>
        <w:t xml:space="preserve"> </w:t>
      </w:r>
      <w:r w:rsidRPr="0005111C">
        <w:rPr>
          <w:lang w:eastAsia="en-US"/>
        </w:rPr>
        <w:t xml:space="preserve"> Καποδιστριακού Πανεπιστημίου Αθηνών.</w:t>
      </w:r>
    </w:p>
    <w:p w:rsidR="004E5E4E" w:rsidRPr="0005111C" w:rsidRDefault="004E5E4E" w:rsidP="0005111C">
      <w:pPr>
        <w:autoSpaceDE w:val="0"/>
        <w:autoSpaceDN w:val="0"/>
        <w:adjustRightInd w:val="0"/>
        <w:spacing w:line="360" w:lineRule="auto"/>
        <w:jc w:val="both"/>
        <w:rPr>
          <w:lang w:eastAsia="en-US"/>
        </w:rPr>
      </w:pPr>
    </w:p>
    <w:p w:rsidR="004E5E4E" w:rsidRPr="0005111C" w:rsidRDefault="004E5E4E" w:rsidP="0005111C">
      <w:pPr>
        <w:autoSpaceDE w:val="0"/>
        <w:autoSpaceDN w:val="0"/>
        <w:adjustRightInd w:val="0"/>
        <w:spacing w:line="360" w:lineRule="auto"/>
        <w:jc w:val="center"/>
        <w:rPr>
          <w:b/>
          <w:lang w:eastAsia="en-US"/>
        </w:rPr>
      </w:pPr>
      <w:r w:rsidRPr="0005111C">
        <w:rPr>
          <w:b/>
          <w:lang w:eastAsia="en-US"/>
        </w:rPr>
        <w:t xml:space="preserve">Άρθρο </w:t>
      </w:r>
      <w:r w:rsidR="002D258A" w:rsidRPr="0005111C">
        <w:rPr>
          <w:b/>
          <w:lang w:eastAsia="en-US"/>
        </w:rPr>
        <w:t xml:space="preserve">3. </w:t>
      </w:r>
      <w:r w:rsidRPr="0005111C">
        <w:rPr>
          <w:b/>
          <w:lang w:eastAsia="en-US"/>
        </w:rPr>
        <w:t>Κατηγορίες πτυχιούχων</w:t>
      </w:r>
    </w:p>
    <w:p w:rsidR="002D258A" w:rsidRPr="0005111C" w:rsidRDefault="002D258A" w:rsidP="0005111C">
      <w:pPr>
        <w:autoSpaceDE w:val="0"/>
        <w:autoSpaceDN w:val="0"/>
        <w:adjustRightInd w:val="0"/>
        <w:spacing w:line="360" w:lineRule="auto"/>
        <w:jc w:val="both"/>
        <w:rPr>
          <w:b/>
          <w:lang w:eastAsia="en-US"/>
        </w:rPr>
      </w:pPr>
    </w:p>
    <w:p w:rsidR="004E5E4E" w:rsidRDefault="004E5E4E" w:rsidP="0005111C">
      <w:pPr>
        <w:numPr>
          <w:ilvl w:val="0"/>
          <w:numId w:val="35"/>
        </w:numPr>
        <w:autoSpaceDE w:val="0"/>
        <w:autoSpaceDN w:val="0"/>
        <w:adjustRightInd w:val="0"/>
        <w:spacing w:line="360" w:lineRule="auto"/>
        <w:jc w:val="both"/>
        <w:rPr>
          <w:lang w:eastAsia="en-US"/>
        </w:rPr>
      </w:pPr>
      <w:r w:rsidRPr="0005111C">
        <w:rPr>
          <w:lang w:eastAsia="en-US"/>
        </w:rPr>
        <w:t>Στο Π</w:t>
      </w:r>
      <w:r w:rsidR="00732BD1">
        <w:rPr>
          <w:lang w:eastAsia="en-US"/>
        </w:rPr>
        <w:t>.</w:t>
      </w:r>
      <w:r w:rsidRPr="0005111C">
        <w:rPr>
          <w:lang w:eastAsia="en-US"/>
        </w:rPr>
        <w:t>Μ</w:t>
      </w:r>
      <w:r w:rsidR="00732BD1">
        <w:rPr>
          <w:lang w:eastAsia="en-US"/>
        </w:rPr>
        <w:t>.</w:t>
      </w:r>
      <w:r w:rsidRPr="0005111C">
        <w:rPr>
          <w:lang w:eastAsia="en-US"/>
        </w:rPr>
        <w:t>Σ</w:t>
      </w:r>
      <w:r w:rsidR="00732BD1">
        <w:rPr>
          <w:lang w:eastAsia="en-US"/>
        </w:rPr>
        <w:t>.</w:t>
      </w:r>
      <w:r w:rsidRPr="0005111C">
        <w:rPr>
          <w:lang w:eastAsia="en-US"/>
        </w:rPr>
        <w:t xml:space="preserve"> γίνονται δεκτοί υποψήφιοι οι οποίοι είναι:</w:t>
      </w:r>
    </w:p>
    <w:p w:rsidR="0005111C" w:rsidRPr="0005111C" w:rsidRDefault="0005111C" w:rsidP="0005111C">
      <w:pPr>
        <w:autoSpaceDE w:val="0"/>
        <w:autoSpaceDN w:val="0"/>
        <w:adjustRightInd w:val="0"/>
        <w:spacing w:line="360" w:lineRule="auto"/>
        <w:ind w:left="720"/>
        <w:jc w:val="both"/>
        <w:rPr>
          <w:lang w:eastAsia="en-US"/>
        </w:rPr>
      </w:pPr>
      <w:r>
        <w:rPr>
          <w:lang w:eastAsia="en-US"/>
        </w:rPr>
        <w:t>Α)</w:t>
      </w:r>
      <w:r w:rsidRPr="0005111C">
        <w:rPr>
          <w:lang w:eastAsia="en-US"/>
        </w:rPr>
        <w:t xml:space="preserve">  πτυχιούχοι των Τμημάτων Ψυχοπαιδαγωγικών, Ανθρωπιστικών και Κοινωνικών Επιστημών των ΑΕΙ της ημεδαπής</w:t>
      </w:r>
      <w:r w:rsidR="00DD2202">
        <w:rPr>
          <w:lang w:eastAsia="en-US"/>
        </w:rPr>
        <w:t>,</w:t>
      </w:r>
      <w:r w:rsidRPr="0005111C">
        <w:rPr>
          <w:lang w:eastAsia="en-US"/>
        </w:rPr>
        <w:t xml:space="preserve"> καθώς και πτυχιούχοι αντίστοιχων Τμημάτων αναγνωρισμένων ομοταγών ιδρυμάτων της αλλοδαπής (σύμφωνα με την παρ. 1 άρθρο 4 του Ν. 3685/2008), οι οποίοι γνωρίζουν καλά την ελληνική γλώσσα.</w:t>
      </w:r>
    </w:p>
    <w:p w:rsidR="0005111C" w:rsidRPr="0005111C" w:rsidRDefault="0005111C" w:rsidP="0005111C">
      <w:pPr>
        <w:autoSpaceDE w:val="0"/>
        <w:autoSpaceDN w:val="0"/>
        <w:adjustRightInd w:val="0"/>
        <w:spacing w:line="360" w:lineRule="auto"/>
        <w:ind w:left="720"/>
        <w:jc w:val="both"/>
        <w:rPr>
          <w:lang w:eastAsia="en-US"/>
        </w:rPr>
      </w:pPr>
      <w:r>
        <w:rPr>
          <w:lang w:eastAsia="en-US"/>
        </w:rPr>
        <w:t>Β)</w:t>
      </w:r>
      <w:r w:rsidRPr="0005111C">
        <w:rPr>
          <w:lang w:eastAsia="en-US"/>
        </w:rPr>
        <w:t xml:space="preserve"> σε εξαιρετικές περιπτώσεις είναι δυνατόν να γίνουν δεκτοί πτυχιούχοι και άλλων Τμημάτων. Ως εξαιρετικές περιπτώσεις θεωρούνται υπότροφοι ή πτυχιούχοι άλλων </w:t>
      </w:r>
      <w:r w:rsidR="00440BF3" w:rsidRPr="00440BF3">
        <w:rPr>
          <w:lang w:eastAsia="en-US"/>
        </w:rPr>
        <w:t>Τμημ</w:t>
      </w:r>
      <w:r w:rsidR="00440BF3">
        <w:rPr>
          <w:lang w:eastAsia="en-US"/>
        </w:rPr>
        <w:t>άτων</w:t>
      </w:r>
      <w:r w:rsidRPr="0005111C">
        <w:rPr>
          <w:lang w:eastAsia="en-US"/>
        </w:rPr>
        <w:t xml:space="preserve"> με αυξημένα προσόντα (έχουν  αποδεδειγμένα παρακολουθήσει προγράμματα κατάρτισης ή επιμόρφωσης </w:t>
      </w:r>
      <w:r>
        <w:rPr>
          <w:lang w:eastAsia="en-US"/>
        </w:rPr>
        <w:t xml:space="preserve">στην </w:t>
      </w:r>
      <w:r w:rsidRPr="0005111C">
        <w:rPr>
          <w:lang w:eastAsia="en-US"/>
        </w:rPr>
        <w:t xml:space="preserve">Επαγγελματική Συμβουλευτική ή/ και </w:t>
      </w:r>
      <w:r>
        <w:rPr>
          <w:lang w:eastAsia="en-US"/>
        </w:rPr>
        <w:t xml:space="preserve">τον </w:t>
      </w:r>
      <w:r w:rsidRPr="0005111C">
        <w:rPr>
          <w:lang w:eastAsia="en-US"/>
        </w:rPr>
        <w:t>Επαγγελματικό Προσανατολισμό επ</w:t>
      </w:r>
      <w:r>
        <w:rPr>
          <w:lang w:eastAsia="en-US"/>
        </w:rPr>
        <w:t>ί ένα πλήρες ακαδημαϊκό εξάμηνο,</w:t>
      </w:r>
      <w:r w:rsidRPr="0005111C">
        <w:rPr>
          <w:lang w:eastAsia="en-US"/>
        </w:rPr>
        <w:t xml:space="preserve"> τουλάχιστον, ή διαθέτουν τριετή τουλάχιστον εμπειρία στην εφαρμογή της Επαγγελματικής  Συμβουλευτικής </w:t>
      </w:r>
      <w:r>
        <w:rPr>
          <w:lang w:eastAsia="en-US"/>
        </w:rPr>
        <w:t xml:space="preserve">και </w:t>
      </w:r>
      <w:r w:rsidRPr="0005111C">
        <w:rPr>
          <w:lang w:eastAsia="en-US"/>
        </w:rPr>
        <w:t xml:space="preserve">του Επαγγελματικού </w:t>
      </w:r>
      <w:r w:rsidRPr="0005111C">
        <w:rPr>
          <w:lang w:eastAsia="en-US"/>
        </w:rPr>
        <w:lastRenderedPageBreak/>
        <w:t>Προσανατολισμού στην εκπαίδευση ή την απασχόληση ή έχουν πολύ αξιόλογο επιστημονικό ή άλλο έργο σχετικό με τα αντικείμενα αυτά.</w:t>
      </w:r>
    </w:p>
    <w:p w:rsidR="004E5E4E" w:rsidRPr="0005111C" w:rsidRDefault="004E5E4E" w:rsidP="00017802">
      <w:pPr>
        <w:numPr>
          <w:ilvl w:val="0"/>
          <w:numId w:val="35"/>
        </w:numPr>
        <w:autoSpaceDE w:val="0"/>
        <w:autoSpaceDN w:val="0"/>
        <w:adjustRightInd w:val="0"/>
        <w:spacing w:line="360" w:lineRule="auto"/>
        <w:jc w:val="both"/>
        <w:rPr>
          <w:lang w:eastAsia="en-US"/>
        </w:rPr>
      </w:pPr>
      <w:r w:rsidRPr="0005111C">
        <w:rPr>
          <w:lang w:eastAsia="en-US"/>
        </w:rPr>
        <w:t>Για την αξιολόγηση και την επιλογή των υποψηφίων συνεκτιμώνται τα στοιχεία της παρ. 1.α) άρθ. 4 του</w:t>
      </w:r>
      <w:r w:rsidR="002D258A" w:rsidRPr="0005111C">
        <w:rPr>
          <w:lang w:eastAsia="en-US"/>
        </w:rPr>
        <w:t xml:space="preserve"> </w:t>
      </w:r>
      <w:r w:rsidRPr="0005111C">
        <w:rPr>
          <w:lang w:eastAsia="en-US"/>
        </w:rPr>
        <w:t>Ν. 3685/2008 και τυχόν πρόσθετα κριτήρια, τα οποία</w:t>
      </w:r>
      <w:r w:rsidR="005B5E2E" w:rsidRPr="0005111C">
        <w:rPr>
          <w:lang w:eastAsia="en-US"/>
        </w:rPr>
        <w:t xml:space="preserve"> </w:t>
      </w:r>
      <w:r w:rsidRPr="0005111C">
        <w:rPr>
          <w:lang w:eastAsia="en-US"/>
        </w:rPr>
        <w:t>ορίζονται από τα αρμόδια όργανα, όπως ο νόμος ορίζει</w:t>
      </w:r>
      <w:r w:rsidR="002D258A" w:rsidRPr="0005111C">
        <w:rPr>
          <w:lang w:eastAsia="en-US"/>
        </w:rPr>
        <w:t xml:space="preserve"> </w:t>
      </w:r>
      <w:r w:rsidRPr="0005111C">
        <w:rPr>
          <w:lang w:eastAsia="en-US"/>
        </w:rPr>
        <w:t>(παρ. 1.β</w:t>
      </w:r>
      <w:r w:rsidR="00440BF3">
        <w:rPr>
          <w:lang w:eastAsia="en-US"/>
        </w:rPr>
        <w:t>,</w:t>
      </w:r>
      <w:r w:rsidRPr="0005111C">
        <w:rPr>
          <w:lang w:eastAsia="en-US"/>
        </w:rPr>
        <w:t xml:space="preserve"> άρθ. 4 του Ν. 3685/2008).</w:t>
      </w:r>
    </w:p>
    <w:p w:rsidR="00B641B2" w:rsidRPr="0005111C" w:rsidRDefault="00B641B2" w:rsidP="0005111C">
      <w:pPr>
        <w:pStyle w:val="20"/>
        <w:ind w:left="540" w:hanging="540"/>
      </w:pPr>
    </w:p>
    <w:p w:rsidR="000867CE" w:rsidRPr="0005111C" w:rsidRDefault="00416F06" w:rsidP="0005111C">
      <w:pPr>
        <w:pStyle w:val="20"/>
        <w:jc w:val="center"/>
        <w:rPr>
          <w:b/>
        </w:rPr>
      </w:pPr>
      <w:r w:rsidRPr="0005111C">
        <w:rPr>
          <w:b/>
        </w:rPr>
        <w:t>Άρθρο 4.  Διαδικασία επιλογής των μεταπτυχιακών φοιτητών</w:t>
      </w:r>
    </w:p>
    <w:p w:rsidR="00172293" w:rsidRPr="0005111C" w:rsidRDefault="00172293" w:rsidP="0005111C">
      <w:pPr>
        <w:pStyle w:val="20"/>
        <w:rPr>
          <w:b/>
        </w:rPr>
      </w:pPr>
    </w:p>
    <w:p w:rsidR="00783A55" w:rsidRPr="0005111C" w:rsidRDefault="00783A55" w:rsidP="0005111C">
      <w:pPr>
        <w:pStyle w:val="a3"/>
        <w:numPr>
          <w:ilvl w:val="0"/>
          <w:numId w:val="26"/>
        </w:numPr>
        <w:spacing w:line="360" w:lineRule="auto"/>
      </w:pPr>
      <w:r w:rsidRPr="0005111C">
        <w:t>Το Τμήμα Φιλοσοφίας</w:t>
      </w:r>
      <w:r w:rsidR="002D258A" w:rsidRPr="0005111C">
        <w:t xml:space="preserve">, </w:t>
      </w:r>
      <w:r w:rsidRPr="0005111C">
        <w:t>Παιδαγωγικής</w:t>
      </w:r>
      <w:r w:rsidR="002D258A" w:rsidRPr="0005111C">
        <w:t xml:space="preserve"> και </w:t>
      </w:r>
      <w:r w:rsidRPr="0005111C">
        <w:t xml:space="preserve">Ψυχολογίας (Φ.Π.Ψ.) προκηρύσσει </w:t>
      </w:r>
      <w:r w:rsidR="002D258A" w:rsidRPr="0005111C">
        <w:t>ανά δ</w:t>
      </w:r>
      <w:r w:rsidR="00650B9F" w:rsidRPr="0005111C">
        <w:t>ιετία</w:t>
      </w:r>
      <w:r w:rsidRPr="0005111C">
        <w:t xml:space="preserve"> </w:t>
      </w:r>
      <w:r w:rsidR="00D67BAB" w:rsidRPr="0005111C">
        <w:t>2</w:t>
      </w:r>
      <w:r w:rsidR="002D258A" w:rsidRPr="0005111C">
        <w:t>5</w:t>
      </w:r>
      <w:r w:rsidRPr="0005111C">
        <w:t xml:space="preserve"> θέσεις μεταπτυχιακών φοιτητών για το παρόν πρόγραμμα. Δικαίωμα συμμετοχής στις διαδικασίες επιλογής έχουν οι πτυχιούχοι των Τμημάτων που αναφέρθηκαν στο άρθρο 3 του παρόντος κανονισμού. </w:t>
      </w:r>
    </w:p>
    <w:p w:rsidR="00760EFE" w:rsidRPr="0005111C" w:rsidRDefault="00732BD1" w:rsidP="0005111C">
      <w:pPr>
        <w:pStyle w:val="a3"/>
        <w:numPr>
          <w:ilvl w:val="0"/>
          <w:numId w:val="26"/>
        </w:numPr>
        <w:spacing w:line="360" w:lineRule="auto"/>
      </w:pPr>
      <w:r>
        <w:t>Προκειμένου να συμμετάσχουν στη διαδικασία επιλογής ο</w:t>
      </w:r>
      <w:r w:rsidR="00760EFE" w:rsidRPr="0005111C">
        <w:t>ι υποψήφιοι μεταπτυχιακοί φοιτητές υποβάλ</w:t>
      </w:r>
      <w:r>
        <w:t>λ</w:t>
      </w:r>
      <w:r w:rsidR="00760EFE" w:rsidRPr="0005111C">
        <w:t>ουν στη Γραμματεία του Τμήματος Φ.</w:t>
      </w:r>
      <w:r w:rsidR="00DD2202">
        <w:t>Π.Ψ. τα ακόλουθα δικαιολογητικά</w:t>
      </w:r>
      <w:r w:rsidR="00760EFE" w:rsidRPr="0005111C">
        <w:t>:</w:t>
      </w:r>
    </w:p>
    <w:p w:rsidR="00650B9F" w:rsidRPr="0005111C" w:rsidRDefault="00650B9F" w:rsidP="0005111C">
      <w:pPr>
        <w:numPr>
          <w:ilvl w:val="0"/>
          <w:numId w:val="27"/>
        </w:numPr>
        <w:spacing w:line="360" w:lineRule="auto"/>
        <w:jc w:val="both"/>
        <w:rPr>
          <w:b/>
          <w:bCs/>
        </w:rPr>
      </w:pPr>
      <w:r w:rsidRPr="0005111C">
        <w:t xml:space="preserve">Αίτηση υποψηφιότητας (με φωτογραφία μικρού μεγέθους) σε ειδικό έντυπο, το οποίο μπορούν να προμηθευτούν από τη Γραμματεία του Τομέα Ψυχολογίας ή από την ιστοσελίδα του Τμήματος </w:t>
      </w:r>
      <w:r w:rsidRPr="00440BF3">
        <w:t>(</w:t>
      </w:r>
      <w:hyperlink r:id="rId7" w:history="1">
        <w:r w:rsidRPr="00440BF3">
          <w:rPr>
            <w:color w:val="0000FF"/>
            <w:u w:val="single"/>
            <w:lang w:val="en-US"/>
          </w:rPr>
          <w:t>www</w:t>
        </w:r>
        <w:r w:rsidRPr="00440BF3">
          <w:rPr>
            <w:color w:val="0000FF"/>
            <w:u w:val="single"/>
          </w:rPr>
          <w:t>.</w:t>
        </w:r>
        <w:r w:rsidRPr="00440BF3">
          <w:rPr>
            <w:color w:val="0000FF"/>
            <w:u w:val="single"/>
            <w:lang w:val="en-US"/>
          </w:rPr>
          <w:t>ppp</w:t>
        </w:r>
        <w:r w:rsidRPr="00440BF3">
          <w:rPr>
            <w:bCs/>
            <w:color w:val="0000FF"/>
            <w:u w:val="single"/>
          </w:rPr>
          <w:t>.</w:t>
        </w:r>
        <w:r w:rsidRPr="00440BF3">
          <w:rPr>
            <w:bCs/>
            <w:color w:val="0000FF"/>
            <w:u w:val="single"/>
            <w:lang w:val="en-US"/>
          </w:rPr>
          <w:t>uoa</w:t>
        </w:r>
        <w:r w:rsidRPr="00440BF3">
          <w:rPr>
            <w:bCs/>
            <w:color w:val="0000FF"/>
            <w:u w:val="single"/>
          </w:rPr>
          <w:t>.</w:t>
        </w:r>
        <w:r w:rsidRPr="00440BF3">
          <w:rPr>
            <w:bCs/>
            <w:color w:val="0000FF"/>
            <w:u w:val="single"/>
            <w:lang w:val="en-US"/>
          </w:rPr>
          <w:t>gr</w:t>
        </w:r>
      </w:hyperlink>
      <w:r w:rsidRPr="00DD2202">
        <w:rPr>
          <w:bCs/>
        </w:rPr>
        <w:t>)</w:t>
      </w:r>
      <w:r w:rsidR="00DD2202">
        <w:rPr>
          <w:bCs/>
        </w:rPr>
        <w:t>.</w:t>
      </w:r>
    </w:p>
    <w:p w:rsidR="00650B9F" w:rsidRPr="0005111C" w:rsidRDefault="00650B9F" w:rsidP="0005111C">
      <w:pPr>
        <w:numPr>
          <w:ilvl w:val="0"/>
          <w:numId w:val="27"/>
        </w:numPr>
        <w:spacing w:line="360" w:lineRule="auto"/>
        <w:jc w:val="both"/>
      </w:pPr>
      <w:r w:rsidRPr="0005111C">
        <w:t>Βιογραφικό σημείωμα  το οποίο περιλαμβάνει τεκμηριωμένα στοιχεία για τις σπουδές, τη διδακτική, την επαγγελματική και την ερευνητική εμπειρία, τη γνώση της χρήσης Η/Υ και την επιστημονική και κοινωνική δραστηριότητα του υποψηφίου/της υποψηφίας.</w:t>
      </w:r>
    </w:p>
    <w:p w:rsidR="00650B9F" w:rsidRPr="0005111C" w:rsidRDefault="00650B9F" w:rsidP="0005111C">
      <w:pPr>
        <w:numPr>
          <w:ilvl w:val="0"/>
          <w:numId w:val="27"/>
        </w:numPr>
        <w:spacing w:line="360" w:lineRule="auto"/>
        <w:jc w:val="both"/>
      </w:pPr>
      <w:r w:rsidRPr="0005111C">
        <w:t>Αντίγραφο πτυχίου/ίων.</w:t>
      </w:r>
    </w:p>
    <w:p w:rsidR="00650B9F" w:rsidRPr="0005111C" w:rsidRDefault="00650B9F" w:rsidP="0005111C">
      <w:pPr>
        <w:numPr>
          <w:ilvl w:val="0"/>
          <w:numId w:val="27"/>
        </w:numPr>
        <w:spacing w:line="360" w:lineRule="auto"/>
        <w:jc w:val="both"/>
      </w:pPr>
      <w:r w:rsidRPr="0005111C">
        <w:t xml:space="preserve">Κατάσταση αναλυτικής βαθμολογίας στην οποία θα αναγράφεται και ο βαθμός του πτυχίου. </w:t>
      </w:r>
    </w:p>
    <w:p w:rsidR="00650B9F" w:rsidRPr="0005111C" w:rsidRDefault="00650B9F" w:rsidP="0005111C">
      <w:pPr>
        <w:numPr>
          <w:ilvl w:val="0"/>
          <w:numId w:val="27"/>
        </w:numPr>
        <w:spacing w:line="360" w:lineRule="auto"/>
        <w:jc w:val="both"/>
      </w:pPr>
      <w:r w:rsidRPr="0005111C">
        <w:t>Βεβαίωση ισοτιμίας πτυχίου από τον αρμόδιο φορέα αναγνώρισης τίτλων (ΔΟΑΤΑΠ) για όσους/όσες προέρχονται από Πανεπιστήμια του εξωτερικού.</w:t>
      </w:r>
    </w:p>
    <w:p w:rsidR="00650B9F" w:rsidRPr="0005111C" w:rsidRDefault="00650B9F" w:rsidP="0005111C">
      <w:pPr>
        <w:numPr>
          <w:ilvl w:val="0"/>
          <w:numId w:val="27"/>
        </w:numPr>
        <w:spacing w:line="360" w:lineRule="auto"/>
        <w:jc w:val="both"/>
      </w:pPr>
      <w:r w:rsidRPr="0005111C">
        <w:t>Αντίγραφο πιστοποιητικού πολύ καλής γνώσης της αγγλικής γλώσσας (επίπεδο Γ1/</w:t>
      </w:r>
      <w:r w:rsidRPr="0005111C">
        <w:rPr>
          <w:lang w:val="en-US"/>
        </w:rPr>
        <w:t>C</w:t>
      </w:r>
      <w:r w:rsidRPr="0005111C">
        <w:t>1) και για τους ξενόγλωσσους υποψ</w:t>
      </w:r>
      <w:r w:rsidR="00A36A2A">
        <w:t>ή</w:t>
      </w:r>
      <w:r w:rsidRPr="0005111C">
        <w:t>φ</w:t>
      </w:r>
      <w:r w:rsidR="00A36A2A">
        <w:t>ι</w:t>
      </w:r>
      <w:r w:rsidRPr="0005111C">
        <w:t>ους πιστοποιητικό κατοχής της ελληνικής γλώσσας. Σε περίπτωση που ο υποψήφιος</w:t>
      </w:r>
      <w:r w:rsidR="00732BD1">
        <w:t xml:space="preserve"> φοιτητής</w:t>
      </w:r>
      <w:r w:rsidRPr="0005111C">
        <w:t xml:space="preserve"> διαθέτει επάρκεια </w:t>
      </w:r>
      <w:r w:rsidRPr="0005111C">
        <w:lastRenderedPageBreak/>
        <w:t>αντίστοιχη ή υψηλότερη του επιπέδου Γ1/</w:t>
      </w:r>
      <w:r w:rsidRPr="0005111C">
        <w:rPr>
          <w:lang w:val="en-US"/>
        </w:rPr>
        <w:t>C</w:t>
      </w:r>
      <w:r w:rsidRPr="0005111C">
        <w:t xml:space="preserve">1  σε άλλη γλώσσα πλην της Αγγλικής, απαιτείται να έχει τουλάχιστον δίπλωμα Αγγλικής σε επίπεδο </w:t>
      </w:r>
      <w:r w:rsidRPr="0005111C">
        <w:rPr>
          <w:lang w:val="en-US"/>
        </w:rPr>
        <w:t>B</w:t>
      </w:r>
      <w:r w:rsidRPr="0005111C">
        <w:t>2 (καλή γνώση).</w:t>
      </w:r>
    </w:p>
    <w:p w:rsidR="00650B9F" w:rsidRPr="0005111C" w:rsidRDefault="00650B9F" w:rsidP="0005111C">
      <w:pPr>
        <w:numPr>
          <w:ilvl w:val="0"/>
          <w:numId w:val="27"/>
        </w:numPr>
        <w:spacing w:line="360" w:lineRule="auto"/>
        <w:jc w:val="both"/>
        <w:rPr>
          <w:i/>
        </w:rPr>
      </w:pPr>
      <w:r w:rsidRPr="0005111C">
        <w:t xml:space="preserve">Δημοσιεύσεις και βεβαιώσεις διδακτικής, ερευνητικής ή επαγγελματικής εμπειρίας </w:t>
      </w:r>
      <w:r w:rsidRPr="0005111C">
        <w:rPr>
          <w:i/>
        </w:rPr>
        <w:t>(εφόσον υπάρχουν).</w:t>
      </w:r>
    </w:p>
    <w:p w:rsidR="00650B9F" w:rsidRPr="0005111C" w:rsidRDefault="00650B9F" w:rsidP="0005111C">
      <w:pPr>
        <w:numPr>
          <w:ilvl w:val="0"/>
          <w:numId w:val="27"/>
        </w:numPr>
        <w:spacing w:line="360" w:lineRule="auto"/>
        <w:jc w:val="both"/>
        <w:rPr>
          <w:bCs/>
        </w:rPr>
      </w:pPr>
      <w:r w:rsidRPr="0005111C">
        <w:rPr>
          <w:bCs/>
        </w:rPr>
        <w:t>Αποδεικτικά στοιχεία της εμπειρίας τους ή της επιμόρφωσής τους σε αντικείμενα της Επαγγελματικής Συμβουλευτικής και του Προσανατολισμού (</w:t>
      </w:r>
      <w:r w:rsidRPr="0005111C">
        <w:rPr>
          <w:bCs/>
          <w:i/>
        </w:rPr>
        <w:t>εφόσον υπάρχουν</w:t>
      </w:r>
      <w:r w:rsidRPr="0005111C">
        <w:rPr>
          <w:bCs/>
        </w:rPr>
        <w:t>).</w:t>
      </w:r>
    </w:p>
    <w:p w:rsidR="00650B9F" w:rsidRPr="0005111C" w:rsidRDefault="00650B9F" w:rsidP="0005111C">
      <w:pPr>
        <w:numPr>
          <w:ilvl w:val="0"/>
          <w:numId w:val="27"/>
        </w:numPr>
        <w:spacing w:line="360" w:lineRule="auto"/>
        <w:jc w:val="both"/>
      </w:pPr>
      <w:r w:rsidRPr="0005111C">
        <w:t>Υπεύθυνη δήλωση του υποψηφίου</w:t>
      </w:r>
      <w:r w:rsidR="00732BD1">
        <w:t xml:space="preserve"> φοιτητή</w:t>
      </w:r>
      <w:r w:rsidRPr="0005111C">
        <w:t xml:space="preserve"> ότι μπορεί να ανταποκριθεί πλήρως στις απαιτήσεις της υποχρεωτικής φοίτησης </w:t>
      </w:r>
      <w:r w:rsidR="00760EFE" w:rsidRPr="0005111C">
        <w:t xml:space="preserve">στο πρόγραμμα </w:t>
      </w:r>
      <w:r w:rsidRPr="0005111C">
        <w:t>και αναλαμβάνει το κόστος των σπουδών του/της για όλα τα εξάμηνα.</w:t>
      </w:r>
    </w:p>
    <w:p w:rsidR="00650B9F" w:rsidRPr="0005111C" w:rsidRDefault="00A36A2A" w:rsidP="0005111C">
      <w:pPr>
        <w:numPr>
          <w:ilvl w:val="0"/>
          <w:numId w:val="27"/>
        </w:numPr>
        <w:spacing w:line="360" w:lineRule="auto"/>
        <w:jc w:val="both"/>
      </w:pPr>
      <w:r>
        <w:t>Τρεις</w:t>
      </w:r>
      <w:r w:rsidR="00650B9F" w:rsidRPr="0005111C">
        <w:t xml:space="preserve"> συστατικές επιστολές. Οι συστατικές επιστολές πρέπει να φέρουν πρωτότυπη υπογ</w:t>
      </w:r>
      <w:r>
        <w:t>ραφή και υποβάλλονται</w:t>
      </w:r>
      <w:r w:rsidR="00650B9F" w:rsidRPr="0005111C">
        <w:t xml:space="preserve"> σε κλειστό φάκελο υπογεγραμμένο  από τον/την αποστολέα. </w:t>
      </w:r>
    </w:p>
    <w:p w:rsidR="00650B9F" w:rsidRPr="0005111C" w:rsidRDefault="00650B9F" w:rsidP="0005111C">
      <w:pPr>
        <w:numPr>
          <w:ilvl w:val="0"/>
          <w:numId w:val="27"/>
        </w:numPr>
        <w:spacing w:line="360" w:lineRule="auto"/>
        <w:jc w:val="both"/>
      </w:pPr>
      <w:r w:rsidRPr="0005111C">
        <w:t>Υπεύθυνη δήλωση του υποψηφίου</w:t>
      </w:r>
      <w:r w:rsidR="00732BD1">
        <w:t xml:space="preserve"> φοιτητή</w:t>
      </w:r>
      <w:r w:rsidRPr="0005111C">
        <w:t xml:space="preserve"> με την οποία βεβαιώνει ότι όλα τα κατατεθέντα δικαιολογητικά είναι πιστά αντίγραφα εκ των πρωτοτύπων τα οποία μπορεί να επιδείξει εφόσον αυτό του/της ζητηθεί. </w:t>
      </w:r>
    </w:p>
    <w:p w:rsidR="00650B9F" w:rsidRPr="0005111C" w:rsidRDefault="00650B9F" w:rsidP="0005111C">
      <w:pPr>
        <w:spacing w:after="120" w:line="360" w:lineRule="auto"/>
        <w:jc w:val="both"/>
      </w:pPr>
    </w:p>
    <w:p w:rsidR="00650B9F" w:rsidRPr="0005111C" w:rsidRDefault="00650B9F" w:rsidP="0005111C">
      <w:pPr>
        <w:spacing w:line="360" w:lineRule="auto"/>
        <w:jc w:val="both"/>
        <w:rPr>
          <w:bCs/>
        </w:rPr>
      </w:pPr>
      <w:r w:rsidRPr="0005111C">
        <w:rPr>
          <w:bCs/>
        </w:rPr>
        <w:t>Τα δικαιολογητικά που καταθέτουν οι υποψήφιοι</w:t>
      </w:r>
      <w:r w:rsidR="00732BD1">
        <w:rPr>
          <w:bCs/>
        </w:rPr>
        <w:t xml:space="preserve"> φοιτητές</w:t>
      </w:r>
      <w:r w:rsidRPr="0005111C">
        <w:rPr>
          <w:bCs/>
        </w:rPr>
        <w:t xml:space="preserve">  </w:t>
      </w:r>
      <w:r w:rsidRPr="0005111C">
        <w:rPr>
          <w:bCs/>
          <w:u w:val="single"/>
        </w:rPr>
        <w:t>δεν επιστρέφονται</w:t>
      </w:r>
      <w:r w:rsidRPr="0005111C">
        <w:rPr>
          <w:bCs/>
        </w:rPr>
        <w:t>.</w:t>
      </w:r>
    </w:p>
    <w:p w:rsidR="00650B9F" w:rsidRPr="0005111C" w:rsidRDefault="00650B9F" w:rsidP="0005111C">
      <w:pPr>
        <w:spacing w:line="360" w:lineRule="auto"/>
        <w:jc w:val="both"/>
        <w:rPr>
          <w:b/>
          <w:bCs/>
        </w:rPr>
      </w:pPr>
    </w:p>
    <w:p w:rsidR="002D45DA" w:rsidRPr="0005111C" w:rsidRDefault="00B85EA6" w:rsidP="0005111C">
      <w:pPr>
        <w:numPr>
          <w:ilvl w:val="0"/>
          <w:numId w:val="26"/>
        </w:numPr>
        <w:spacing w:line="360" w:lineRule="auto"/>
        <w:jc w:val="both"/>
      </w:pPr>
      <w:r w:rsidRPr="0005111C">
        <w:t xml:space="preserve">Τα κριτήρια επιλογής των υποψηφίων </w:t>
      </w:r>
      <w:r w:rsidR="00732BD1">
        <w:t xml:space="preserve">φοιτητών </w:t>
      </w:r>
      <w:r w:rsidRPr="0005111C">
        <w:t>είναι α) συνέντευξη και β) βαθμός πτυχίου. Αναλυτικότερα, ο</w:t>
      </w:r>
      <w:r w:rsidR="009C6B43" w:rsidRPr="0005111C">
        <w:t xml:space="preserve">ι υποψήφιοι </w:t>
      </w:r>
      <w:r w:rsidR="002D45DA" w:rsidRPr="0005111C">
        <w:t xml:space="preserve">προσέρχονται σε συνέντευξη ενώπιον </w:t>
      </w:r>
      <w:r w:rsidR="009C6B43" w:rsidRPr="0005111C">
        <w:t xml:space="preserve">της </w:t>
      </w:r>
      <w:r w:rsidR="002D45DA" w:rsidRPr="0005111C">
        <w:t xml:space="preserve">τριμελούς </w:t>
      </w:r>
      <w:r w:rsidR="009C6B43" w:rsidRPr="0005111C">
        <w:t xml:space="preserve">Συντονιστικής </w:t>
      </w:r>
      <w:r w:rsidR="002D45DA" w:rsidRPr="0005111C">
        <w:t xml:space="preserve">Επιτροπής </w:t>
      </w:r>
      <w:r w:rsidR="009C6B43" w:rsidRPr="0005111C">
        <w:t xml:space="preserve">του </w:t>
      </w:r>
      <w:r w:rsidR="00A330EF">
        <w:t>Π.Μ.Σ.</w:t>
      </w:r>
      <w:r w:rsidR="009C6B43" w:rsidRPr="0005111C">
        <w:t>, η οποία</w:t>
      </w:r>
      <w:r w:rsidR="002D45DA" w:rsidRPr="0005111C">
        <w:t xml:space="preserve"> αξιολογεί τη συνολική συγκρότηση των υποψηφίων με βάση τις απαντήσεις τους στα ερωτήματα που τους τίθενται, καθώς και τα στοιχεία του φακέλου τους και, ιδιαίτερα, τις προηγούμενες σπουδές τους και τη συναφή με τη Συμβουλευτική και τον Προσανατολισμό εμπειρία και δραστηριότητά τους. Επίσης, συνεκτιμώνται η βαθμολογία τους σε προπτυχιακά μαθήματα σχετικά με το αντικείμενο της </w:t>
      </w:r>
      <w:r w:rsidR="009C6B43" w:rsidRPr="0005111C">
        <w:t xml:space="preserve">Επαγγελματικής </w:t>
      </w:r>
      <w:r w:rsidR="002D45DA" w:rsidRPr="0005111C">
        <w:t>Συμβουλευτικής και του</w:t>
      </w:r>
      <w:r w:rsidR="00440BF3">
        <w:t xml:space="preserve"> Επαγγελματικού Προσανατολισμού</w:t>
      </w:r>
      <w:r w:rsidR="00DD2202">
        <w:t>,</w:t>
      </w:r>
      <w:r w:rsidR="002D45DA" w:rsidRPr="0005111C">
        <w:t xml:space="preserve"> καθώς και η τυχόν σχετική ερευνητική και συγγραφική τους δραστηριότητα. </w:t>
      </w:r>
    </w:p>
    <w:p w:rsidR="00B85EA6" w:rsidRPr="0005111C" w:rsidRDefault="002D45DA" w:rsidP="00440BF3">
      <w:pPr>
        <w:numPr>
          <w:ilvl w:val="0"/>
          <w:numId w:val="26"/>
        </w:numPr>
        <w:spacing w:line="360" w:lineRule="auto"/>
        <w:jc w:val="both"/>
      </w:pPr>
      <w:r w:rsidRPr="0005111C">
        <w:t>Κάθε μέλος της Επιτροπής βαθμολογεί χωριστά τους υποψηφίους</w:t>
      </w:r>
      <w:r w:rsidR="00732BD1">
        <w:t xml:space="preserve"> φοιτητές</w:t>
      </w:r>
      <w:r w:rsidRPr="0005111C">
        <w:t>. Ο μέσος όρος των βαθμών των τριών αξιολογητών αποτελεί το</w:t>
      </w:r>
      <w:r w:rsidR="009C6B43" w:rsidRPr="0005111C">
        <w:t>ν</w:t>
      </w:r>
      <w:r w:rsidRPr="0005111C">
        <w:t xml:space="preserve"> τελικό βαθμό που προκύπτει από την παραπάνω διαδικασία.</w:t>
      </w:r>
      <w:r w:rsidR="006953E3" w:rsidRPr="0005111C">
        <w:t xml:space="preserve"> </w:t>
      </w:r>
      <w:r w:rsidRPr="0005111C">
        <w:t xml:space="preserve"> </w:t>
      </w:r>
    </w:p>
    <w:p w:rsidR="002D45DA" w:rsidRPr="0005111C" w:rsidRDefault="002D45DA" w:rsidP="00440BF3">
      <w:pPr>
        <w:numPr>
          <w:ilvl w:val="0"/>
          <w:numId w:val="26"/>
        </w:numPr>
        <w:spacing w:line="360" w:lineRule="auto"/>
        <w:jc w:val="both"/>
      </w:pPr>
      <w:r w:rsidRPr="0005111C">
        <w:lastRenderedPageBreak/>
        <w:t xml:space="preserve">Οι υποψήφιοι κατατάσσονται, κατόπιν, σε πίνακα αξιολόγησης με βάση το σύνολο των μορίων τους, τα οποία προκύπτουν κατά </w:t>
      </w:r>
      <w:r w:rsidR="00253FF7" w:rsidRPr="0005111C">
        <w:t>75</w:t>
      </w:r>
      <w:r w:rsidRPr="0005111C">
        <w:t xml:space="preserve"> % από το</w:t>
      </w:r>
      <w:r w:rsidR="009C6B43" w:rsidRPr="0005111C">
        <w:t>ν</w:t>
      </w:r>
      <w:r w:rsidRPr="0005111C">
        <w:t xml:space="preserve"> βαθμό της συνέντευξης και την αξιολόγηση των στοιχείων του φακέλου τους (συντελεστής </w:t>
      </w:r>
      <w:r w:rsidR="00253FF7" w:rsidRPr="0005111C">
        <w:t>7.5</w:t>
      </w:r>
      <w:r w:rsidRPr="0005111C">
        <w:t>)</w:t>
      </w:r>
      <w:r w:rsidR="00294942" w:rsidRPr="0005111C">
        <w:t xml:space="preserve"> </w:t>
      </w:r>
      <w:r w:rsidRPr="0005111C">
        <w:t xml:space="preserve">και κατά </w:t>
      </w:r>
      <w:r w:rsidR="009C6B43" w:rsidRPr="0005111C">
        <w:t>2</w:t>
      </w:r>
      <w:r w:rsidR="00253FF7" w:rsidRPr="0005111C">
        <w:t>5</w:t>
      </w:r>
      <w:r w:rsidRPr="0005111C">
        <w:t xml:space="preserve"> % από το βαθμό του πτυχίου τους (συντελεστής </w:t>
      </w:r>
      <w:r w:rsidR="009C6B43" w:rsidRPr="0005111C">
        <w:t>2</w:t>
      </w:r>
      <w:r w:rsidR="00253FF7" w:rsidRPr="0005111C">
        <w:t>.5</w:t>
      </w:r>
      <w:r w:rsidRPr="0005111C">
        <w:t xml:space="preserve">). Από τον πίνακα αυτό επιλέγονται και εγγράφονται στο πρόγραμμα  οι είκοσι </w:t>
      </w:r>
      <w:r w:rsidR="009C6B43" w:rsidRPr="0005111C">
        <w:t xml:space="preserve">πέντε </w:t>
      </w:r>
      <w:r w:rsidRPr="0005111C">
        <w:t>(2</w:t>
      </w:r>
      <w:r w:rsidR="009C6B43" w:rsidRPr="0005111C">
        <w:t>5</w:t>
      </w:r>
      <w:r w:rsidRPr="0005111C">
        <w:t xml:space="preserve">) πρώτοι. Αν υπάρχουν ισοβαθμούντες με τον εικοστό </w:t>
      </w:r>
      <w:r w:rsidR="009C6B43" w:rsidRPr="0005111C">
        <w:t xml:space="preserve">πέμπτο </w:t>
      </w:r>
      <w:r w:rsidRPr="0005111C">
        <w:t>επιτυχόντα, θεωρούνται και αυτοί επιτυχόντες.</w:t>
      </w:r>
    </w:p>
    <w:p w:rsidR="009676A1" w:rsidRPr="0005111C" w:rsidRDefault="009676A1" w:rsidP="0005111C">
      <w:pPr>
        <w:pStyle w:val="20"/>
      </w:pPr>
    </w:p>
    <w:p w:rsidR="005B5E2E" w:rsidRPr="0005111C" w:rsidRDefault="005B5E2E" w:rsidP="00A36A2A">
      <w:pPr>
        <w:autoSpaceDE w:val="0"/>
        <w:autoSpaceDN w:val="0"/>
        <w:adjustRightInd w:val="0"/>
        <w:spacing w:line="360" w:lineRule="auto"/>
        <w:jc w:val="center"/>
        <w:rPr>
          <w:b/>
          <w:lang w:eastAsia="en-US"/>
        </w:rPr>
      </w:pPr>
      <w:r w:rsidRPr="0005111C">
        <w:rPr>
          <w:b/>
          <w:lang w:eastAsia="en-US"/>
        </w:rPr>
        <w:t xml:space="preserve">Άρθρο </w:t>
      </w:r>
      <w:r w:rsidR="006E7C32" w:rsidRPr="0005111C">
        <w:rPr>
          <w:b/>
          <w:lang w:eastAsia="en-US"/>
        </w:rPr>
        <w:t>5</w:t>
      </w:r>
      <w:r w:rsidR="00760EFE" w:rsidRPr="0005111C">
        <w:rPr>
          <w:b/>
          <w:lang w:eastAsia="en-US"/>
        </w:rPr>
        <w:t xml:space="preserve">. </w:t>
      </w:r>
      <w:r w:rsidR="00DD2202">
        <w:rPr>
          <w:b/>
          <w:lang w:eastAsia="en-US"/>
        </w:rPr>
        <w:t xml:space="preserve">Διάρκεια σπουδών, μαθήματα, </w:t>
      </w:r>
      <w:r w:rsidR="003B4DB2" w:rsidRPr="0005111C">
        <w:rPr>
          <w:b/>
          <w:lang w:eastAsia="en-US"/>
        </w:rPr>
        <w:t>διδάσκοντες</w:t>
      </w:r>
    </w:p>
    <w:p w:rsidR="005B5E2E" w:rsidRPr="0005111C" w:rsidRDefault="005B5E2E" w:rsidP="0005111C">
      <w:pPr>
        <w:pStyle w:val="20"/>
      </w:pPr>
    </w:p>
    <w:p w:rsidR="00B641B2" w:rsidRDefault="00952F77" w:rsidP="00F34AB8">
      <w:pPr>
        <w:pStyle w:val="a3"/>
        <w:numPr>
          <w:ilvl w:val="0"/>
          <w:numId w:val="37"/>
        </w:numPr>
        <w:spacing w:line="360" w:lineRule="auto"/>
      </w:pPr>
      <w:r w:rsidRPr="0005111C">
        <w:t>Οι σπουδές για την απόκτηση του Μεταπτυχιακού Διπλώματος Ειδίκευσης  στη</w:t>
      </w:r>
      <w:r w:rsidR="00A36A2A">
        <w:t xml:space="preserve">ν Επαγγελματική </w:t>
      </w:r>
      <w:r w:rsidRPr="0005111C">
        <w:t xml:space="preserve"> Συμβουλευτική και</w:t>
      </w:r>
      <w:r w:rsidR="00A36A2A">
        <w:t xml:space="preserve"> </w:t>
      </w:r>
      <w:r w:rsidRPr="0005111C">
        <w:t>τον  Προσανατολισμό διαρκούν τέσ</w:t>
      </w:r>
      <w:r w:rsidR="009C6B43" w:rsidRPr="0005111C">
        <w:t>σερα (4) ακαδημαϊκά εξάμηνα.</w:t>
      </w:r>
      <w:r w:rsidR="006E768B" w:rsidRPr="0005111C">
        <w:t xml:space="preserve"> Η μέγιστη διάρκεια φοίτησης δεν μπορεί ν</w:t>
      </w:r>
      <w:r w:rsidR="00906B75" w:rsidRPr="0005111C">
        <w:t xml:space="preserve">α υπερβαίνει τα έξι (6) εξάμηνα μετά την εγγραφή του φοιτητή στο </w:t>
      </w:r>
      <w:r w:rsidR="00A330EF">
        <w:t>Π.Μ.Σ.</w:t>
      </w:r>
      <w:r w:rsidR="00906B75" w:rsidRPr="0005111C">
        <w:t>.</w:t>
      </w:r>
    </w:p>
    <w:p w:rsidR="00A36A2A" w:rsidRDefault="00A36A2A" w:rsidP="00F34AB8">
      <w:pPr>
        <w:pStyle w:val="a3"/>
        <w:numPr>
          <w:ilvl w:val="0"/>
          <w:numId w:val="37"/>
        </w:numPr>
        <w:spacing w:line="360" w:lineRule="auto"/>
      </w:pPr>
      <w:r w:rsidRPr="009F1F8E">
        <w:t>Οι φοιτητές που δε</w:t>
      </w:r>
      <w:r w:rsidR="00732BD1">
        <w:t>ν</w:t>
      </w:r>
      <w:r w:rsidRPr="009F1F8E">
        <w:t xml:space="preserve"> λαμβάνουν το μεταπτυχιακό τους δίπλωμα μέσα σε 6 εξάμηνα από την εγγραφή τους στο  Πρόγραμμα διαγράφονται αυτοδικαίως από αυτό. </w:t>
      </w:r>
    </w:p>
    <w:p w:rsidR="00A36A2A" w:rsidRDefault="00C91FE9" w:rsidP="00F34AB8">
      <w:pPr>
        <w:pStyle w:val="a3"/>
        <w:numPr>
          <w:ilvl w:val="0"/>
          <w:numId w:val="37"/>
        </w:numPr>
        <w:spacing w:line="360" w:lineRule="auto"/>
      </w:pPr>
      <w:r>
        <w:t>Ο</w:t>
      </w:r>
      <w:r w:rsidR="00A36A2A" w:rsidRPr="00B21110">
        <w:t xml:space="preserve"> φοιτητής μπορεί να ζητήσει με αίτησή του την παράταση της φοίτησής του, </w:t>
      </w:r>
      <w:r w:rsidR="00A36A2A" w:rsidRPr="00D8401C">
        <w:t>η οποία δεν μπορεί να υπερβαίνει το ένα έτος,</w:t>
      </w:r>
      <w:r w:rsidR="00A36A2A" w:rsidRPr="00B21110">
        <w:t xml:space="preserve"> εφ’ όσον συντρέχουν σοβαροί λόγοι</w:t>
      </w:r>
      <w:r w:rsidR="00A36A2A" w:rsidRPr="00A54C79">
        <w:t>.</w:t>
      </w:r>
      <w:r w:rsidR="00A36A2A" w:rsidRPr="00B21110">
        <w:t xml:space="preserve"> Η αίτηση εξετάζεται από τη Συντονιστική Επιτροπή του Π.Μ.Σ.</w:t>
      </w:r>
    </w:p>
    <w:p w:rsidR="00B641B2" w:rsidRDefault="009676A1" w:rsidP="00F34AB8">
      <w:pPr>
        <w:pStyle w:val="a3"/>
        <w:numPr>
          <w:ilvl w:val="0"/>
          <w:numId w:val="37"/>
        </w:numPr>
        <w:spacing w:line="360" w:lineRule="auto"/>
      </w:pPr>
      <w:r w:rsidRPr="0005111C">
        <w:t xml:space="preserve">Όλα τα μαθήματα διδάσκονται επί </w:t>
      </w:r>
      <w:r w:rsidR="009C6B43" w:rsidRPr="0005111C">
        <w:t>τρεις (3) ώρες</w:t>
      </w:r>
      <w:r w:rsidRPr="0005111C">
        <w:t xml:space="preserve"> εβδομαδιαίως και κατανέμονται στα εξάμηνα σπουδών, όπως ορίζεται </w:t>
      </w:r>
      <w:r w:rsidR="00C91FE9">
        <w:t>στην παράγραφο 6 του παρόντος άρθρου</w:t>
      </w:r>
      <w:r w:rsidR="009C6B43" w:rsidRPr="0005111C">
        <w:t>.</w:t>
      </w:r>
      <w:r w:rsidRPr="0005111C">
        <w:t xml:space="preserve"> Κάθε ακαδημαϊκό εξάμηνο περιλαμβάνει </w:t>
      </w:r>
      <w:r w:rsidR="00C91FE9">
        <w:t>13</w:t>
      </w:r>
      <w:r w:rsidRPr="0005111C">
        <w:t xml:space="preserve"> πλήρεις διδακτικές</w:t>
      </w:r>
      <w:r w:rsidR="00891A0F" w:rsidRPr="0005111C">
        <w:t xml:space="preserve"> εβδομάδες.</w:t>
      </w:r>
      <w:r w:rsidRPr="0005111C">
        <w:t xml:space="preserve"> </w:t>
      </w:r>
    </w:p>
    <w:p w:rsidR="003D5109" w:rsidRDefault="00952F77" w:rsidP="00F34AB8">
      <w:pPr>
        <w:pStyle w:val="a3"/>
        <w:numPr>
          <w:ilvl w:val="0"/>
          <w:numId w:val="37"/>
        </w:numPr>
        <w:spacing w:line="360" w:lineRule="auto"/>
      </w:pPr>
      <w:r w:rsidRPr="0005111C">
        <w:t xml:space="preserve">Τα γνωστικά αντικείμενα διδάσκονται από μέλη </w:t>
      </w:r>
      <w:r w:rsidR="00A330EF">
        <w:t>Δ.Ε.Π.</w:t>
      </w:r>
      <w:r w:rsidRPr="0005111C">
        <w:t xml:space="preserve"> του Τμήματος Φ.Π.Ψ. του Πανεπιστημίου Αθηνών ή άλλων Τμημάτων του ίδιου ή άλλων Πανεπιστημίων της χώρας ή του εξωτερικού</w:t>
      </w:r>
      <w:r w:rsidR="0017289D" w:rsidRPr="0005111C">
        <w:t>, ομότιμους καθηγητές</w:t>
      </w:r>
      <w:r w:rsidR="009C6B43" w:rsidRPr="0005111C">
        <w:t xml:space="preserve"> ή ειδικούς επιστήμονες</w:t>
      </w:r>
      <w:r w:rsidRPr="0005111C">
        <w:t xml:space="preserve"> οι οποίοι είναι κάτοχοι διδακτ</w:t>
      </w:r>
      <w:r w:rsidR="0017289D" w:rsidRPr="0005111C">
        <w:t>ορικού διπλώματος ή ερευνητές αναγνωρισμένων ερευνητικών κέντρων.</w:t>
      </w:r>
      <w:r w:rsidRPr="0005111C">
        <w:t xml:space="preserve"> </w:t>
      </w:r>
      <w:r w:rsidR="00253FF7" w:rsidRPr="00451622">
        <w:t xml:space="preserve">Εργαστηριακές ασκήσεις συγκεκριμένων μαθημάτων ή </w:t>
      </w:r>
      <w:r w:rsidR="00C91FE9" w:rsidRPr="00451622">
        <w:t>συντονισμός</w:t>
      </w:r>
      <w:r w:rsidR="00253FF7" w:rsidRPr="00451622">
        <w:t xml:space="preserve"> της πρακτικής/διδακτικής άσκησης των μεταπτυχιακών φοιτητών μπορούν να ανατίθενται </w:t>
      </w:r>
      <w:r w:rsidR="00112DAA" w:rsidRPr="00C33469">
        <w:t>με σύμβαση έργου</w:t>
      </w:r>
      <w:r w:rsidR="00112DAA">
        <w:t xml:space="preserve"> </w:t>
      </w:r>
      <w:r w:rsidR="00253FF7" w:rsidRPr="00451622">
        <w:t>και σε υποψήφιους διδάκτορες του Τμήματος</w:t>
      </w:r>
      <w:r w:rsidR="00C91FE9" w:rsidRPr="00451622">
        <w:t xml:space="preserve"> ή σε κατόχους μεταπτυχιακού διπλώματος</w:t>
      </w:r>
      <w:r w:rsidR="00112DAA">
        <w:t xml:space="preserve">. </w:t>
      </w:r>
      <w:r w:rsidRPr="0005111C">
        <w:t xml:space="preserve">Η ανάθεση της διδασκαλίας για κάθε ακαδημαϊκό έτος γίνεται από τη Γενική Συνέλευση Ειδικής Σύνθεσης του Τμήματος Φ.Π.Ψ, ύστερα από εισήγηση της Συντονιστικής Επιτροπής του Προγράμματος. </w:t>
      </w:r>
    </w:p>
    <w:p w:rsidR="003B4DB2" w:rsidRDefault="003B4DB2" w:rsidP="00CE4FF3">
      <w:pPr>
        <w:pStyle w:val="a3"/>
        <w:numPr>
          <w:ilvl w:val="0"/>
          <w:numId w:val="37"/>
        </w:numPr>
        <w:spacing w:line="360" w:lineRule="auto"/>
      </w:pPr>
      <w:r w:rsidRPr="0005111C">
        <w:lastRenderedPageBreak/>
        <w:t>Τα διδασκόμενα ανά εξάμηνο μαθήματα έχουν ως εξής:</w:t>
      </w:r>
    </w:p>
    <w:p w:rsidR="00C91FE9" w:rsidRPr="0005111C" w:rsidRDefault="00C91FE9" w:rsidP="00C91FE9">
      <w:pPr>
        <w:pStyle w:val="a3"/>
        <w:spacing w:line="360" w:lineRule="auto"/>
        <w:ind w:left="360" w:firstLine="0"/>
      </w:pPr>
    </w:p>
    <w:p w:rsidR="00594AB5" w:rsidRPr="009C6B43" w:rsidRDefault="00594AB5" w:rsidP="00594AB5">
      <w:pPr>
        <w:pStyle w:val="a3"/>
        <w:spacing w:line="360" w:lineRule="auto"/>
        <w:ind w:left="360" w:firstLine="0"/>
      </w:pPr>
    </w:p>
    <w:tbl>
      <w:tblPr>
        <w:tblW w:w="100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93"/>
        <w:gridCol w:w="88"/>
        <w:gridCol w:w="7"/>
        <w:gridCol w:w="843"/>
        <w:gridCol w:w="9"/>
        <w:gridCol w:w="4101"/>
        <w:gridCol w:w="89"/>
        <w:gridCol w:w="7"/>
        <w:gridCol w:w="843"/>
      </w:tblGrid>
      <w:tr w:rsidR="003B4DB2" w:rsidRPr="003D07E6" w:rsidTr="009145D5">
        <w:trPr>
          <w:trHeight w:val="360"/>
        </w:trPr>
        <w:tc>
          <w:tcPr>
            <w:tcW w:w="5040" w:type="dxa"/>
            <w:gridSpan w:val="5"/>
          </w:tcPr>
          <w:p w:rsidR="003B4DB2" w:rsidRPr="00D768AE" w:rsidRDefault="003B4DB2" w:rsidP="009145D5">
            <w:pPr>
              <w:rPr>
                <w:b/>
              </w:rPr>
            </w:pPr>
            <w:r w:rsidRPr="00D768AE">
              <w:t xml:space="preserve"> </w:t>
            </w:r>
            <w:r w:rsidRPr="00D768AE">
              <w:rPr>
                <w:b/>
              </w:rPr>
              <w:t xml:space="preserve">                     Α΄ ΕΞΑΜΗΝΟ</w:t>
            </w:r>
          </w:p>
        </w:tc>
        <w:tc>
          <w:tcPr>
            <w:tcW w:w="5040" w:type="dxa"/>
            <w:gridSpan w:val="4"/>
          </w:tcPr>
          <w:p w:rsidR="003B4DB2" w:rsidRPr="00D768AE" w:rsidRDefault="003B4DB2" w:rsidP="009145D5">
            <w:pPr>
              <w:rPr>
                <w:b/>
              </w:rPr>
            </w:pPr>
            <w:r w:rsidRPr="00D768AE">
              <w:rPr>
                <w:b/>
              </w:rPr>
              <w:t xml:space="preserve">                     Β΄ ΕΞΑΜΗΝΟ</w:t>
            </w:r>
          </w:p>
        </w:tc>
      </w:tr>
      <w:tr w:rsidR="003B4DB2" w:rsidRPr="003D07E6" w:rsidTr="009145D5">
        <w:trPr>
          <w:trHeight w:val="525"/>
        </w:trPr>
        <w:tc>
          <w:tcPr>
            <w:tcW w:w="4188" w:type="dxa"/>
            <w:gridSpan w:val="3"/>
          </w:tcPr>
          <w:p w:rsidR="003B4DB2" w:rsidRPr="00D768AE" w:rsidRDefault="003B4DB2" w:rsidP="009145D5">
            <w:pPr>
              <w:jc w:val="center"/>
              <w:rPr>
                <w:b/>
              </w:rPr>
            </w:pPr>
            <w:r w:rsidRPr="00D768AE">
              <w:rPr>
                <w:b/>
              </w:rPr>
              <w:t>ΜΑΘΗΜΑΤΑ</w:t>
            </w:r>
          </w:p>
        </w:tc>
        <w:tc>
          <w:tcPr>
            <w:tcW w:w="852" w:type="dxa"/>
            <w:gridSpan w:val="2"/>
          </w:tcPr>
          <w:p w:rsidR="003B4DB2" w:rsidRPr="00D768AE" w:rsidRDefault="003B4DB2" w:rsidP="009145D5">
            <w:pPr>
              <w:jc w:val="center"/>
              <w:rPr>
                <w:b/>
                <w:lang w:val="en-US"/>
              </w:rPr>
            </w:pPr>
            <w:r w:rsidRPr="00D768AE">
              <w:rPr>
                <w:b/>
                <w:lang w:val="en-US"/>
              </w:rPr>
              <w:t>ECTS</w:t>
            </w:r>
          </w:p>
        </w:tc>
        <w:tc>
          <w:tcPr>
            <w:tcW w:w="4197" w:type="dxa"/>
            <w:gridSpan w:val="3"/>
          </w:tcPr>
          <w:p w:rsidR="003B4DB2" w:rsidRPr="00D768AE" w:rsidRDefault="003B4DB2" w:rsidP="009145D5">
            <w:pPr>
              <w:jc w:val="center"/>
              <w:rPr>
                <w:b/>
              </w:rPr>
            </w:pPr>
            <w:r w:rsidRPr="00D768AE">
              <w:rPr>
                <w:b/>
              </w:rPr>
              <w:t>ΜΑΘΗΜΑΤΑ</w:t>
            </w:r>
          </w:p>
        </w:tc>
        <w:tc>
          <w:tcPr>
            <w:tcW w:w="843" w:type="dxa"/>
          </w:tcPr>
          <w:p w:rsidR="003B4DB2" w:rsidRPr="003D07E6" w:rsidRDefault="003B4DB2" w:rsidP="009145D5">
            <w:pPr>
              <w:jc w:val="center"/>
              <w:rPr>
                <w:rFonts w:ascii="Arial Narrow" w:hAnsi="Arial Narrow"/>
                <w:b/>
                <w:lang w:val="en-US"/>
              </w:rPr>
            </w:pPr>
            <w:r w:rsidRPr="003D07E6">
              <w:rPr>
                <w:rFonts w:ascii="Arial Narrow" w:hAnsi="Arial Narrow"/>
                <w:b/>
                <w:lang w:val="en-US"/>
              </w:rPr>
              <w:t>ECTS</w:t>
            </w:r>
          </w:p>
        </w:tc>
      </w:tr>
      <w:tr w:rsidR="003B4DB2" w:rsidRPr="003D07E6" w:rsidTr="009145D5">
        <w:trPr>
          <w:trHeight w:val="3362"/>
        </w:trPr>
        <w:tc>
          <w:tcPr>
            <w:tcW w:w="4188" w:type="dxa"/>
            <w:gridSpan w:val="3"/>
          </w:tcPr>
          <w:p w:rsidR="003B4DB2" w:rsidRPr="0035270A" w:rsidRDefault="003B4DB2" w:rsidP="0035270A">
            <w:pPr>
              <w:spacing w:line="360" w:lineRule="auto"/>
              <w:rPr>
                <w:b/>
                <w:sz w:val="22"/>
                <w:szCs w:val="22"/>
              </w:rPr>
            </w:pPr>
            <w:r w:rsidRPr="0035270A">
              <w:t xml:space="preserve">1. </w:t>
            </w:r>
            <w:r w:rsidRPr="0035270A">
              <w:rPr>
                <w:sz w:val="22"/>
                <w:szCs w:val="22"/>
              </w:rPr>
              <w:t xml:space="preserve">Θεωρίες επαγγελματικής ανάπτυξης </w:t>
            </w:r>
          </w:p>
          <w:p w:rsidR="003B4DB2" w:rsidRPr="0035270A" w:rsidRDefault="003B4DB2" w:rsidP="0035270A">
            <w:pPr>
              <w:pStyle w:val="20"/>
              <w:ind w:firstLine="0"/>
              <w:rPr>
                <w:sz w:val="22"/>
                <w:szCs w:val="22"/>
              </w:rPr>
            </w:pPr>
            <w:r w:rsidRPr="0035270A">
              <w:rPr>
                <w:sz w:val="22"/>
                <w:szCs w:val="22"/>
              </w:rPr>
              <w:t xml:space="preserve">2. Ο Επαγγελματικός Προσανατολισμός σε διάφορα πλαίσια  </w:t>
            </w:r>
          </w:p>
          <w:p w:rsidR="003B4DB2" w:rsidRPr="0035270A" w:rsidRDefault="003B4DB2" w:rsidP="0035270A">
            <w:pPr>
              <w:pStyle w:val="20"/>
              <w:ind w:firstLine="0"/>
              <w:rPr>
                <w:sz w:val="22"/>
                <w:szCs w:val="22"/>
              </w:rPr>
            </w:pPr>
            <w:r w:rsidRPr="0035270A">
              <w:rPr>
                <w:sz w:val="22"/>
                <w:szCs w:val="22"/>
              </w:rPr>
              <w:t xml:space="preserve">3. Κοινωνικό Περιβάλλον, οικονομία και αγορά εργασίας </w:t>
            </w:r>
          </w:p>
          <w:p w:rsidR="003B4DB2" w:rsidRPr="0035270A" w:rsidRDefault="003B4DB2" w:rsidP="0035270A">
            <w:pPr>
              <w:pStyle w:val="20"/>
              <w:ind w:firstLine="0"/>
              <w:rPr>
                <w:sz w:val="22"/>
                <w:szCs w:val="22"/>
              </w:rPr>
            </w:pPr>
            <w:r w:rsidRPr="0035270A">
              <w:rPr>
                <w:sz w:val="22"/>
                <w:szCs w:val="22"/>
              </w:rPr>
              <w:t>4. Η τεχνική της συμβουλευτικής συνέντευξης</w:t>
            </w:r>
          </w:p>
          <w:p w:rsidR="003B4DB2" w:rsidRPr="0035270A" w:rsidRDefault="003B4DB2" w:rsidP="0035270A">
            <w:pPr>
              <w:spacing w:line="360" w:lineRule="auto"/>
              <w:rPr>
                <w:b/>
              </w:rPr>
            </w:pPr>
            <w:r w:rsidRPr="0035270A">
              <w:rPr>
                <w:sz w:val="22"/>
                <w:szCs w:val="22"/>
              </w:rPr>
              <w:t>5.Θεωρία και πράξη της Συμβουλευτικής</w:t>
            </w:r>
            <w:r w:rsidRPr="0035270A">
              <w:t xml:space="preserve">  </w:t>
            </w:r>
          </w:p>
        </w:tc>
        <w:tc>
          <w:tcPr>
            <w:tcW w:w="852" w:type="dxa"/>
            <w:gridSpan w:val="2"/>
          </w:tcPr>
          <w:p w:rsidR="003B4DB2" w:rsidRPr="0035270A" w:rsidRDefault="003B4DB2" w:rsidP="0035270A">
            <w:pPr>
              <w:spacing w:line="360" w:lineRule="auto"/>
              <w:rPr>
                <w:b/>
                <w:sz w:val="22"/>
                <w:szCs w:val="22"/>
              </w:rPr>
            </w:pPr>
            <w:r w:rsidRPr="0035270A">
              <w:rPr>
                <w:b/>
              </w:rPr>
              <w:t xml:space="preserve">  </w:t>
            </w:r>
            <w:r w:rsidRPr="0035270A">
              <w:rPr>
                <w:b/>
                <w:sz w:val="22"/>
                <w:szCs w:val="22"/>
              </w:rPr>
              <w:t>6</w:t>
            </w:r>
          </w:p>
          <w:p w:rsidR="00D768AE" w:rsidRPr="0035270A" w:rsidRDefault="003B4DB2" w:rsidP="0035270A">
            <w:pPr>
              <w:spacing w:line="360" w:lineRule="auto"/>
              <w:rPr>
                <w:b/>
                <w:sz w:val="22"/>
                <w:szCs w:val="22"/>
              </w:rPr>
            </w:pPr>
            <w:r w:rsidRPr="0035270A">
              <w:rPr>
                <w:b/>
                <w:sz w:val="22"/>
                <w:szCs w:val="22"/>
              </w:rPr>
              <w:t xml:space="preserve"> </w:t>
            </w:r>
          </w:p>
          <w:p w:rsidR="003B4DB2" w:rsidRPr="0035270A" w:rsidRDefault="003B4DB2" w:rsidP="0035270A">
            <w:pPr>
              <w:spacing w:line="360" w:lineRule="auto"/>
              <w:rPr>
                <w:b/>
                <w:sz w:val="22"/>
                <w:szCs w:val="22"/>
              </w:rPr>
            </w:pPr>
            <w:r w:rsidRPr="0035270A">
              <w:rPr>
                <w:b/>
                <w:sz w:val="22"/>
                <w:szCs w:val="22"/>
              </w:rPr>
              <w:t xml:space="preserve"> </w:t>
            </w:r>
            <w:r w:rsidR="00D768AE" w:rsidRPr="0035270A">
              <w:rPr>
                <w:b/>
                <w:sz w:val="22"/>
                <w:szCs w:val="22"/>
              </w:rPr>
              <w:t xml:space="preserve"> </w:t>
            </w:r>
            <w:r w:rsidRPr="0035270A">
              <w:rPr>
                <w:b/>
                <w:sz w:val="22"/>
                <w:szCs w:val="22"/>
              </w:rPr>
              <w:t>6</w:t>
            </w:r>
          </w:p>
          <w:p w:rsidR="00D768AE" w:rsidRPr="0035270A" w:rsidRDefault="003B4DB2" w:rsidP="0035270A">
            <w:pPr>
              <w:spacing w:line="360" w:lineRule="auto"/>
              <w:rPr>
                <w:b/>
                <w:sz w:val="22"/>
                <w:szCs w:val="22"/>
              </w:rPr>
            </w:pPr>
            <w:r w:rsidRPr="0035270A">
              <w:rPr>
                <w:b/>
                <w:sz w:val="22"/>
                <w:szCs w:val="22"/>
              </w:rPr>
              <w:t xml:space="preserve">  </w:t>
            </w:r>
          </w:p>
          <w:p w:rsidR="003B4DB2" w:rsidRPr="0035270A" w:rsidRDefault="00D768AE" w:rsidP="0035270A">
            <w:pPr>
              <w:spacing w:line="360" w:lineRule="auto"/>
              <w:rPr>
                <w:b/>
                <w:sz w:val="22"/>
                <w:szCs w:val="22"/>
              </w:rPr>
            </w:pPr>
            <w:r w:rsidRPr="0035270A">
              <w:rPr>
                <w:b/>
                <w:sz w:val="22"/>
                <w:szCs w:val="22"/>
              </w:rPr>
              <w:t xml:space="preserve">  </w:t>
            </w:r>
            <w:r w:rsidR="003B4DB2" w:rsidRPr="0035270A">
              <w:rPr>
                <w:b/>
                <w:sz w:val="22"/>
                <w:szCs w:val="22"/>
              </w:rPr>
              <w:t>6</w:t>
            </w:r>
          </w:p>
          <w:p w:rsidR="003B4DB2" w:rsidRPr="0035270A" w:rsidRDefault="003B4DB2" w:rsidP="0035270A">
            <w:pPr>
              <w:spacing w:line="360" w:lineRule="auto"/>
              <w:rPr>
                <w:b/>
                <w:sz w:val="22"/>
                <w:szCs w:val="22"/>
              </w:rPr>
            </w:pPr>
          </w:p>
          <w:p w:rsidR="003B4DB2" w:rsidRPr="0035270A" w:rsidRDefault="003B4DB2" w:rsidP="0035270A">
            <w:pPr>
              <w:spacing w:line="360" w:lineRule="auto"/>
              <w:rPr>
                <w:b/>
                <w:sz w:val="22"/>
                <w:szCs w:val="22"/>
              </w:rPr>
            </w:pPr>
            <w:r w:rsidRPr="0035270A">
              <w:rPr>
                <w:b/>
                <w:sz w:val="22"/>
                <w:szCs w:val="22"/>
              </w:rPr>
              <w:t xml:space="preserve">  6</w:t>
            </w:r>
          </w:p>
          <w:p w:rsidR="003B4DB2" w:rsidRPr="0035270A" w:rsidRDefault="003B4DB2" w:rsidP="0035270A">
            <w:pPr>
              <w:spacing w:line="360" w:lineRule="auto"/>
              <w:rPr>
                <w:b/>
                <w:sz w:val="22"/>
                <w:szCs w:val="22"/>
              </w:rPr>
            </w:pPr>
            <w:r w:rsidRPr="0035270A">
              <w:rPr>
                <w:b/>
                <w:sz w:val="22"/>
                <w:szCs w:val="22"/>
              </w:rPr>
              <w:t xml:space="preserve"> </w:t>
            </w:r>
            <w:r w:rsidR="00D768AE" w:rsidRPr="0035270A">
              <w:rPr>
                <w:b/>
                <w:sz w:val="22"/>
                <w:szCs w:val="22"/>
              </w:rPr>
              <w:t xml:space="preserve"> </w:t>
            </w:r>
            <w:r w:rsidRPr="0035270A">
              <w:rPr>
                <w:b/>
                <w:sz w:val="22"/>
                <w:szCs w:val="22"/>
              </w:rPr>
              <w:t>6</w:t>
            </w:r>
          </w:p>
          <w:p w:rsidR="003B4DB2" w:rsidRPr="0035270A" w:rsidRDefault="003B4DB2" w:rsidP="0035270A">
            <w:pPr>
              <w:spacing w:line="360" w:lineRule="auto"/>
              <w:rPr>
                <w:b/>
              </w:rPr>
            </w:pPr>
            <w:r w:rsidRPr="0035270A">
              <w:rPr>
                <w:b/>
              </w:rPr>
              <w:t xml:space="preserve"> </w:t>
            </w:r>
          </w:p>
        </w:tc>
        <w:tc>
          <w:tcPr>
            <w:tcW w:w="4197" w:type="dxa"/>
            <w:gridSpan w:val="3"/>
          </w:tcPr>
          <w:p w:rsidR="003B4DB2" w:rsidRPr="0035270A" w:rsidRDefault="003B4DB2" w:rsidP="0035270A">
            <w:pPr>
              <w:pStyle w:val="20"/>
              <w:ind w:firstLine="0"/>
              <w:rPr>
                <w:sz w:val="22"/>
                <w:szCs w:val="22"/>
              </w:rPr>
            </w:pPr>
            <w:r w:rsidRPr="0035270A">
              <w:rPr>
                <w:sz w:val="22"/>
                <w:szCs w:val="22"/>
              </w:rPr>
              <w:t xml:space="preserve">1.Επαγγελματική Συμβουλευτική </w:t>
            </w:r>
          </w:p>
          <w:p w:rsidR="003B4DB2" w:rsidRPr="0035270A" w:rsidRDefault="003B4DB2" w:rsidP="0035270A">
            <w:pPr>
              <w:pStyle w:val="20"/>
              <w:ind w:firstLine="0"/>
              <w:rPr>
                <w:sz w:val="22"/>
                <w:szCs w:val="22"/>
              </w:rPr>
            </w:pPr>
            <w:r w:rsidRPr="0035270A">
              <w:rPr>
                <w:sz w:val="22"/>
                <w:szCs w:val="22"/>
              </w:rPr>
              <w:t>2. Μεθοδολογία Έρευνας και Στατιστική</w:t>
            </w:r>
          </w:p>
          <w:p w:rsidR="003B4DB2" w:rsidRPr="0035270A" w:rsidRDefault="003B4DB2" w:rsidP="0035270A">
            <w:pPr>
              <w:pStyle w:val="20"/>
              <w:ind w:firstLine="0"/>
              <w:rPr>
                <w:sz w:val="22"/>
                <w:szCs w:val="22"/>
              </w:rPr>
            </w:pPr>
            <w:r w:rsidRPr="0035270A">
              <w:rPr>
                <w:sz w:val="22"/>
                <w:szCs w:val="22"/>
              </w:rPr>
              <w:t>3.Επαγγελματική ανάπτυξη ειδικών ομάδων</w:t>
            </w:r>
          </w:p>
          <w:p w:rsidR="003B4DB2" w:rsidRPr="0035270A" w:rsidRDefault="0035270A" w:rsidP="0035270A">
            <w:pPr>
              <w:pStyle w:val="20"/>
              <w:ind w:firstLine="0"/>
              <w:rPr>
                <w:sz w:val="22"/>
                <w:szCs w:val="22"/>
              </w:rPr>
            </w:pPr>
            <w:r>
              <w:rPr>
                <w:sz w:val="22"/>
                <w:szCs w:val="22"/>
              </w:rPr>
              <w:t>4.</w:t>
            </w:r>
            <w:r w:rsidR="003B4DB2" w:rsidRPr="0035270A">
              <w:rPr>
                <w:sz w:val="22"/>
                <w:szCs w:val="22"/>
              </w:rPr>
              <w:t xml:space="preserve">Λήψη επαγγελματικών αποφάσεων: </w:t>
            </w:r>
            <w:r>
              <w:rPr>
                <w:sz w:val="22"/>
                <w:szCs w:val="22"/>
              </w:rPr>
              <w:t xml:space="preserve"> </w:t>
            </w:r>
            <w:r w:rsidR="003B4DB2" w:rsidRPr="0035270A">
              <w:rPr>
                <w:sz w:val="22"/>
                <w:szCs w:val="22"/>
              </w:rPr>
              <w:t>Στρατηγικές και ανάπτυξη δεξιοτήτων</w:t>
            </w:r>
          </w:p>
          <w:p w:rsidR="0035270A" w:rsidRDefault="003B4DB2" w:rsidP="0035270A">
            <w:pPr>
              <w:spacing w:line="360" w:lineRule="auto"/>
              <w:rPr>
                <w:sz w:val="22"/>
                <w:szCs w:val="22"/>
              </w:rPr>
            </w:pPr>
            <w:r w:rsidRPr="0035270A">
              <w:rPr>
                <w:sz w:val="22"/>
                <w:szCs w:val="22"/>
              </w:rPr>
              <w:t xml:space="preserve">5. Επαγγελματικός Προσανατολισμός και </w:t>
            </w:r>
            <w:r w:rsidR="0035270A">
              <w:rPr>
                <w:sz w:val="22"/>
                <w:szCs w:val="22"/>
              </w:rPr>
              <w:t xml:space="preserve"> </w:t>
            </w:r>
          </w:p>
          <w:p w:rsidR="003B4DB2" w:rsidRPr="0035270A" w:rsidRDefault="0035270A" w:rsidP="0035270A">
            <w:pPr>
              <w:spacing w:line="360" w:lineRule="auto"/>
              <w:rPr>
                <w:b/>
                <w:sz w:val="22"/>
                <w:szCs w:val="22"/>
                <w:u w:val="single"/>
              </w:rPr>
            </w:pPr>
            <w:r>
              <w:rPr>
                <w:sz w:val="22"/>
                <w:szCs w:val="22"/>
              </w:rPr>
              <w:t xml:space="preserve">     </w:t>
            </w:r>
            <w:r w:rsidR="003B4DB2" w:rsidRPr="0035270A">
              <w:rPr>
                <w:sz w:val="22"/>
                <w:szCs w:val="22"/>
              </w:rPr>
              <w:t>Νέες Τεχνολογίες</w:t>
            </w:r>
            <w:r w:rsidR="003B4DB2" w:rsidRPr="0035270A">
              <w:rPr>
                <w:b/>
                <w:sz w:val="22"/>
                <w:szCs w:val="22"/>
                <w:u w:val="single"/>
              </w:rPr>
              <w:t xml:space="preserve"> </w:t>
            </w:r>
          </w:p>
        </w:tc>
        <w:tc>
          <w:tcPr>
            <w:tcW w:w="843" w:type="dxa"/>
          </w:tcPr>
          <w:p w:rsidR="003B4DB2" w:rsidRPr="0035270A" w:rsidRDefault="003B4DB2" w:rsidP="0035270A">
            <w:pPr>
              <w:spacing w:line="360" w:lineRule="auto"/>
              <w:rPr>
                <w:b/>
                <w:sz w:val="22"/>
                <w:szCs w:val="22"/>
              </w:rPr>
            </w:pPr>
            <w:r w:rsidRPr="0035270A">
              <w:rPr>
                <w:b/>
                <w:sz w:val="22"/>
                <w:szCs w:val="22"/>
              </w:rPr>
              <w:t xml:space="preserve">  6</w:t>
            </w:r>
          </w:p>
          <w:p w:rsidR="003B4DB2" w:rsidRPr="0035270A" w:rsidRDefault="003B4DB2" w:rsidP="0035270A">
            <w:pPr>
              <w:spacing w:line="360" w:lineRule="auto"/>
              <w:rPr>
                <w:b/>
                <w:sz w:val="22"/>
                <w:szCs w:val="22"/>
              </w:rPr>
            </w:pPr>
            <w:r w:rsidRPr="0035270A">
              <w:rPr>
                <w:b/>
                <w:sz w:val="22"/>
                <w:szCs w:val="22"/>
              </w:rPr>
              <w:t xml:space="preserve">  6</w:t>
            </w:r>
          </w:p>
          <w:p w:rsidR="003B4DB2" w:rsidRPr="0035270A" w:rsidRDefault="003B4DB2" w:rsidP="0035270A">
            <w:pPr>
              <w:spacing w:line="360" w:lineRule="auto"/>
              <w:rPr>
                <w:b/>
                <w:sz w:val="22"/>
                <w:szCs w:val="22"/>
              </w:rPr>
            </w:pPr>
            <w:r w:rsidRPr="0035270A">
              <w:rPr>
                <w:b/>
                <w:sz w:val="22"/>
                <w:szCs w:val="22"/>
              </w:rPr>
              <w:t xml:space="preserve">  6</w:t>
            </w:r>
          </w:p>
          <w:p w:rsidR="0035270A" w:rsidRDefault="003B4DB2" w:rsidP="0035270A">
            <w:pPr>
              <w:spacing w:line="360" w:lineRule="auto"/>
              <w:rPr>
                <w:b/>
                <w:sz w:val="22"/>
                <w:szCs w:val="22"/>
              </w:rPr>
            </w:pPr>
            <w:r w:rsidRPr="0035270A">
              <w:rPr>
                <w:b/>
                <w:sz w:val="22"/>
                <w:szCs w:val="22"/>
              </w:rPr>
              <w:t xml:space="preserve">  </w:t>
            </w:r>
          </w:p>
          <w:p w:rsidR="003B4DB2" w:rsidRPr="0035270A" w:rsidRDefault="0035270A" w:rsidP="0035270A">
            <w:pPr>
              <w:spacing w:line="360" w:lineRule="auto"/>
              <w:rPr>
                <w:b/>
                <w:sz w:val="22"/>
                <w:szCs w:val="22"/>
              </w:rPr>
            </w:pPr>
            <w:r>
              <w:rPr>
                <w:b/>
                <w:sz w:val="22"/>
                <w:szCs w:val="22"/>
              </w:rPr>
              <w:t xml:space="preserve">  </w:t>
            </w:r>
            <w:r w:rsidR="003B4DB2" w:rsidRPr="0035270A">
              <w:rPr>
                <w:b/>
                <w:sz w:val="22"/>
                <w:szCs w:val="22"/>
              </w:rPr>
              <w:t>6</w:t>
            </w:r>
          </w:p>
          <w:p w:rsidR="0035270A" w:rsidRDefault="003B4DB2" w:rsidP="0035270A">
            <w:pPr>
              <w:spacing w:line="360" w:lineRule="auto"/>
              <w:rPr>
                <w:b/>
                <w:sz w:val="22"/>
                <w:szCs w:val="22"/>
              </w:rPr>
            </w:pPr>
            <w:r w:rsidRPr="0035270A">
              <w:rPr>
                <w:b/>
                <w:sz w:val="22"/>
                <w:szCs w:val="22"/>
              </w:rPr>
              <w:t xml:space="preserve"> </w:t>
            </w:r>
            <w:r w:rsidR="0035270A">
              <w:rPr>
                <w:b/>
                <w:sz w:val="22"/>
                <w:szCs w:val="22"/>
              </w:rPr>
              <w:t xml:space="preserve"> </w:t>
            </w:r>
          </w:p>
          <w:p w:rsidR="003B4DB2" w:rsidRPr="0035270A" w:rsidRDefault="0035270A" w:rsidP="0035270A">
            <w:pPr>
              <w:spacing w:line="360" w:lineRule="auto"/>
              <w:rPr>
                <w:sz w:val="22"/>
                <w:szCs w:val="22"/>
              </w:rPr>
            </w:pPr>
            <w:r>
              <w:rPr>
                <w:b/>
                <w:sz w:val="22"/>
                <w:szCs w:val="22"/>
              </w:rPr>
              <w:t xml:space="preserve"> </w:t>
            </w:r>
            <w:r w:rsidR="003B4DB2" w:rsidRPr="0035270A">
              <w:rPr>
                <w:b/>
                <w:sz w:val="22"/>
                <w:szCs w:val="22"/>
              </w:rPr>
              <w:t xml:space="preserve"> 6 </w:t>
            </w:r>
          </w:p>
        </w:tc>
      </w:tr>
      <w:tr w:rsidR="003B4DB2" w:rsidRPr="0035270A" w:rsidTr="009145D5">
        <w:trPr>
          <w:trHeight w:val="540"/>
        </w:trPr>
        <w:tc>
          <w:tcPr>
            <w:tcW w:w="4181" w:type="dxa"/>
            <w:gridSpan w:val="2"/>
          </w:tcPr>
          <w:p w:rsidR="003B4DB2" w:rsidRPr="0035270A" w:rsidRDefault="003B4DB2" w:rsidP="009145D5">
            <w:pPr>
              <w:rPr>
                <w:b/>
              </w:rPr>
            </w:pPr>
            <w:r w:rsidRPr="0035270A">
              <w:rPr>
                <w:b/>
              </w:rPr>
              <w:t>ΣΥΝΟΛΟ</w:t>
            </w:r>
          </w:p>
        </w:tc>
        <w:tc>
          <w:tcPr>
            <w:tcW w:w="859" w:type="dxa"/>
            <w:gridSpan w:val="3"/>
          </w:tcPr>
          <w:p w:rsidR="003B4DB2" w:rsidRPr="0035270A" w:rsidRDefault="003B4DB2" w:rsidP="009145D5">
            <w:pPr>
              <w:rPr>
                <w:b/>
              </w:rPr>
            </w:pPr>
            <w:r w:rsidRPr="0035270A">
              <w:rPr>
                <w:b/>
              </w:rPr>
              <w:t>30</w:t>
            </w:r>
          </w:p>
        </w:tc>
        <w:tc>
          <w:tcPr>
            <w:tcW w:w="4190" w:type="dxa"/>
            <w:gridSpan w:val="2"/>
          </w:tcPr>
          <w:p w:rsidR="003B4DB2" w:rsidRPr="0035270A" w:rsidRDefault="003B4DB2" w:rsidP="009145D5">
            <w:pPr>
              <w:rPr>
                <w:b/>
              </w:rPr>
            </w:pPr>
            <w:r w:rsidRPr="0035270A">
              <w:rPr>
                <w:b/>
              </w:rPr>
              <w:t>ΣΥΝΟΛΟ</w:t>
            </w:r>
          </w:p>
        </w:tc>
        <w:tc>
          <w:tcPr>
            <w:tcW w:w="850" w:type="dxa"/>
            <w:gridSpan w:val="2"/>
          </w:tcPr>
          <w:p w:rsidR="003B4DB2" w:rsidRPr="0035270A" w:rsidRDefault="003B4DB2" w:rsidP="009145D5">
            <w:pPr>
              <w:rPr>
                <w:b/>
              </w:rPr>
            </w:pPr>
            <w:r w:rsidRPr="0035270A">
              <w:rPr>
                <w:b/>
              </w:rPr>
              <w:t>30</w:t>
            </w:r>
          </w:p>
        </w:tc>
      </w:tr>
      <w:tr w:rsidR="003B4DB2" w:rsidRPr="003D07E6" w:rsidTr="009145D5">
        <w:trPr>
          <w:trHeight w:val="705"/>
        </w:trPr>
        <w:tc>
          <w:tcPr>
            <w:tcW w:w="10080" w:type="dxa"/>
            <w:gridSpan w:val="9"/>
          </w:tcPr>
          <w:p w:rsidR="003B4DB2" w:rsidRPr="003D07E6" w:rsidRDefault="003B4DB2" w:rsidP="009145D5">
            <w:pPr>
              <w:rPr>
                <w:rFonts w:ascii="Arial Narrow" w:hAnsi="Arial Narrow"/>
              </w:rPr>
            </w:pPr>
          </w:p>
        </w:tc>
      </w:tr>
      <w:tr w:rsidR="003B4DB2" w:rsidRPr="003D07E6" w:rsidTr="009145D5">
        <w:trPr>
          <w:trHeight w:val="525"/>
        </w:trPr>
        <w:tc>
          <w:tcPr>
            <w:tcW w:w="5031" w:type="dxa"/>
            <w:gridSpan w:val="4"/>
          </w:tcPr>
          <w:p w:rsidR="003B4DB2" w:rsidRPr="00C73F6C" w:rsidRDefault="003B4DB2" w:rsidP="009145D5">
            <w:pPr>
              <w:rPr>
                <w:b/>
              </w:rPr>
            </w:pPr>
            <w:r w:rsidRPr="00C73F6C">
              <w:rPr>
                <w:b/>
              </w:rPr>
              <w:t xml:space="preserve">                    Γ΄  ΕΞΑΜΗΝΟ</w:t>
            </w:r>
          </w:p>
        </w:tc>
        <w:tc>
          <w:tcPr>
            <w:tcW w:w="5049" w:type="dxa"/>
            <w:gridSpan w:val="5"/>
          </w:tcPr>
          <w:p w:rsidR="003B4DB2" w:rsidRPr="00C73F6C" w:rsidRDefault="003B4DB2" w:rsidP="009145D5">
            <w:pPr>
              <w:rPr>
                <w:b/>
              </w:rPr>
            </w:pPr>
            <w:r w:rsidRPr="00C73F6C">
              <w:rPr>
                <w:b/>
              </w:rPr>
              <w:t xml:space="preserve">                   Δ΄ ΕΞΑΜΗΝΟ</w:t>
            </w:r>
          </w:p>
        </w:tc>
      </w:tr>
      <w:tr w:rsidR="003B4DB2" w:rsidRPr="003D07E6" w:rsidTr="009145D5">
        <w:trPr>
          <w:trHeight w:val="540"/>
        </w:trPr>
        <w:tc>
          <w:tcPr>
            <w:tcW w:w="4093" w:type="dxa"/>
          </w:tcPr>
          <w:p w:rsidR="003B4DB2" w:rsidRPr="00C73F6C" w:rsidRDefault="003B4DB2" w:rsidP="009145D5">
            <w:pPr>
              <w:jc w:val="center"/>
              <w:rPr>
                <w:b/>
              </w:rPr>
            </w:pPr>
            <w:r w:rsidRPr="00C73F6C">
              <w:rPr>
                <w:b/>
              </w:rPr>
              <w:t>ΜΑΘΗΜΑΤΑ</w:t>
            </w:r>
          </w:p>
        </w:tc>
        <w:tc>
          <w:tcPr>
            <w:tcW w:w="938" w:type="dxa"/>
            <w:gridSpan w:val="3"/>
          </w:tcPr>
          <w:p w:rsidR="003B4DB2" w:rsidRPr="00C73F6C" w:rsidRDefault="003B4DB2" w:rsidP="009145D5">
            <w:pPr>
              <w:rPr>
                <w:b/>
                <w:lang w:val="en-US"/>
              </w:rPr>
            </w:pPr>
            <w:r w:rsidRPr="00C73F6C">
              <w:rPr>
                <w:b/>
                <w:lang w:val="en-US"/>
              </w:rPr>
              <w:t>ECTS</w:t>
            </w:r>
          </w:p>
        </w:tc>
        <w:tc>
          <w:tcPr>
            <w:tcW w:w="4110" w:type="dxa"/>
            <w:gridSpan w:val="2"/>
          </w:tcPr>
          <w:p w:rsidR="003B4DB2" w:rsidRPr="00C73F6C" w:rsidRDefault="003B4DB2" w:rsidP="009145D5">
            <w:pPr>
              <w:jc w:val="center"/>
              <w:rPr>
                <w:b/>
                <w:lang w:val="en-US"/>
              </w:rPr>
            </w:pPr>
            <w:r w:rsidRPr="00C73F6C">
              <w:rPr>
                <w:b/>
              </w:rPr>
              <w:t>ΜΑΘΗΜΑΤΑ</w:t>
            </w:r>
          </w:p>
        </w:tc>
        <w:tc>
          <w:tcPr>
            <w:tcW w:w="939" w:type="dxa"/>
            <w:gridSpan w:val="3"/>
          </w:tcPr>
          <w:p w:rsidR="003B4DB2" w:rsidRPr="00C73F6C" w:rsidRDefault="003B4DB2" w:rsidP="009145D5">
            <w:pPr>
              <w:rPr>
                <w:b/>
                <w:lang w:val="en-US"/>
              </w:rPr>
            </w:pPr>
            <w:r w:rsidRPr="00C73F6C">
              <w:rPr>
                <w:b/>
                <w:lang w:val="en-US"/>
              </w:rPr>
              <w:t>ECTS</w:t>
            </w:r>
          </w:p>
        </w:tc>
      </w:tr>
      <w:tr w:rsidR="003B4DB2" w:rsidRPr="003D07E6" w:rsidTr="009145D5">
        <w:trPr>
          <w:trHeight w:val="2317"/>
        </w:trPr>
        <w:tc>
          <w:tcPr>
            <w:tcW w:w="4093" w:type="dxa"/>
          </w:tcPr>
          <w:p w:rsidR="003B4DB2" w:rsidRPr="00C73F6C" w:rsidRDefault="003B4DB2" w:rsidP="00C73F6C">
            <w:pPr>
              <w:pStyle w:val="20"/>
              <w:spacing w:before="120"/>
              <w:ind w:firstLine="0"/>
              <w:rPr>
                <w:sz w:val="22"/>
                <w:szCs w:val="22"/>
              </w:rPr>
            </w:pPr>
            <w:r w:rsidRPr="00C73F6C">
              <w:rPr>
                <w:sz w:val="22"/>
                <w:szCs w:val="22"/>
              </w:rPr>
              <w:t>1. Επαγγελματική αξιολόγηση</w:t>
            </w:r>
          </w:p>
          <w:p w:rsidR="003B4DB2" w:rsidRPr="00C73F6C" w:rsidRDefault="003B4DB2" w:rsidP="00C73F6C">
            <w:pPr>
              <w:pStyle w:val="20"/>
              <w:ind w:firstLine="0"/>
              <w:rPr>
                <w:sz w:val="22"/>
                <w:szCs w:val="22"/>
              </w:rPr>
            </w:pPr>
            <w:r w:rsidRPr="00C73F6C">
              <w:rPr>
                <w:sz w:val="22"/>
                <w:szCs w:val="22"/>
              </w:rPr>
              <w:t>2. Ειδικά θέματα Επαγγελματικής Συμβουλευτικής και Προσανατολισμού</w:t>
            </w:r>
          </w:p>
          <w:p w:rsidR="003B4DB2" w:rsidRPr="00C73F6C" w:rsidRDefault="003B4DB2" w:rsidP="00C73F6C">
            <w:pPr>
              <w:pStyle w:val="20"/>
              <w:spacing w:before="120"/>
              <w:ind w:firstLine="0"/>
              <w:rPr>
                <w:sz w:val="22"/>
                <w:szCs w:val="22"/>
              </w:rPr>
            </w:pPr>
            <w:r w:rsidRPr="00C73F6C">
              <w:rPr>
                <w:sz w:val="22"/>
                <w:szCs w:val="22"/>
              </w:rPr>
              <w:t>3. Πρακτική Άσκηση (Μέρος Α΄)</w:t>
            </w:r>
          </w:p>
          <w:p w:rsidR="003B4DB2" w:rsidRPr="00C73F6C" w:rsidRDefault="003B4DB2" w:rsidP="00C73F6C">
            <w:pPr>
              <w:pStyle w:val="20"/>
              <w:spacing w:before="120"/>
              <w:ind w:firstLine="0"/>
              <w:rPr>
                <w:sz w:val="22"/>
                <w:szCs w:val="22"/>
              </w:rPr>
            </w:pPr>
            <w:r w:rsidRPr="00C73F6C">
              <w:rPr>
                <w:sz w:val="22"/>
                <w:szCs w:val="22"/>
              </w:rPr>
              <w:t>4. Διπλωματική Εργασία</w:t>
            </w:r>
          </w:p>
          <w:p w:rsidR="003B4DB2" w:rsidRPr="00C73F6C" w:rsidRDefault="003B4DB2" w:rsidP="00C73F6C">
            <w:pPr>
              <w:pStyle w:val="20"/>
              <w:ind w:left="720"/>
              <w:rPr>
                <w:b/>
                <w:sz w:val="22"/>
                <w:szCs w:val="22"/>
              </w:rPr>
            </w:pPr>
          </w:p>
        </w:tc>
        <w:tc>
          <w:tcPr>
            <w:tcW w:w="938" w:type="dxa"/>
            <w:gridSpan w:val="3"/>
          </w:tcPr>
          <w:p w:rsidR="003B4DB2" w:rsidRPr="00C73F6C" w:rsidRDefault="003B4DB2" w:rsidP="00C73F6C">
            <w:pPr>
              <w:spacing w:line="360" w:lineRule="auto"/>
              <w:rPr>
                <w:b/>
                <w:sz w:val="22"/>
                <w:szCs w:val="22"/>
              </w:rPr>
            </w:pPr>
            <w:r w:rsidRPr="00C73F6C">
              <w:rPr>
                <w:b/>
                <w:sz w:val="22"/>
                <w:szCs w:val="22"/>
              </w:rPr>
              <w:t xml:space="preserve">   6</w:t>
            </w:r>
          </w:p>
          <w:p w:rsidR="00357B10" w:rsidRPr="00C73F6C" w:rsidRDefault="003B4DB2" w:rsidP="00C73F6C">
            <w:pPr>
              <w:spacing w:line="360" w:lineRule="auto"/>
              <w:rPr>
                <w:b/>
                <w:sz w:val="22"/>
                <w:szCs w:val="22"/>
              </w:rPr>
            </w:pPr>
            <w:r w:rsidRPr="00C73F6C">
              <w:rPr>
                <w:b/>
                <w:sz w:val="22"/>
                <w:szCs w:val="22"/>
              </w:rPr>
              <w:t xml:space="preserve">   </w:t>
            </w:r>
          </w:p>
          <w:p w:rsidR="003B4DB2" w:rsidRPr="00C73F6C" w:rsidRDefault="00357B10" w:rsidP="00C73F6C">
            <w:pPr>
              <w:spacing w:line="360" w:lineRule="auto"/>
              <w:rPr>
                <w:b/>
                <w:sz w:val="22"/>
                <w:szCs w:val="22"/>
              </w:rPr>
            </w:pPr>
            <w:r w:rsidRPr="00C73F6C">
              <w:rPr>
                <w:b/>
                <w:sz w:val="22"/>
                <w:szCs w:val="22"/>
              </w:rPr>
              <w:t xml:space="preserve">   </w:t>
            </w:r>
            <w:r w:rsidR="003B4DB2" w:rsidRPr="00C73F6C">
              <w:rPr>
                <w:b/>
                <w:sz w:val="22"/>
                <w:szCs w:val="22"/>
              </w:rPr>
              <w:t>6</w:t>
            </w:r>
          </w:p>
          <w:p w:rsidR="00357B10" w:rsidRPr="00C73F6C" w:rsidRDefault="003B4DB2" w:rsidP="00C73F6C">
            <w:pPr>
              <w:spacing w:line="360" w:lineRule="auto"/>
              <w:rPr>
                <w:b/>
                <w:sz w:val="22"/>
                <w:szCs w:val="22"/>
              </w:rPr>
            </w:pPr>
            <w:r w:rsidRPr="00C73F6C">
              <w:rPr>
                <w:b/>
                <w:sz w:val="22"/>
                <w:szCs w:val="22"/>
              </w:rPr>
              <w:t xml:space="preserve"> </w:t>
            </w:r>
          </w:p>
          <w:p w:rsidR="003B4DB2" w:rsidRPr="00C73F6C" w:rsidRDefault="003B4DB2" w:rsidP="00C73F6C">
            <w:pPr>
              <w:spacing w:line="360" w:lineRule="auto"/>
              <w:rPr>
                <w:b/>
                <w:sz w:val="22"/>
                <w:szCs w:val="22"/>
                <w:lang w:val="en-US"/>
              </w:rPr>
            </w:pPr>
            <w:r w:rsidRPr="00C73F6C">
              <w:rPr>
                <w:b/>
                <w:sz w:val="22"/>
                <w:szCs w:val="22"/>
              </w:rPr>
              <w:t xml:space="preserve">  6</w:t>
            </w:r>
          </w:p>
          <w:p w:rsidR="003B4DB2" w:rsidRPr="00C73F6C" w:rsidRDefault="003B4DB2" w:rsidP="00C73F6C">
            <w:pPr>
              <w:spacing w:line="360" w:lineRule="auto"/>
              <w:rPr>
                <w:b/>
                <w:sz w:val="22"/>
                <w:szCs w:val="22"/>
              </w:rPr>
            </w:pPr>
            <w:r w:rsidRPr="00C73F6C">
              <w:rPr>
                <w:b/>
                <w:sz w:val="22"/>
                <w:szCs w:val="22"/>
              </w:rPr>
              <w:t>12</w:t>
            </w:r>
          </w:p>
        </w:tc>
        <w:tc>
          <w:tcPr>
            <w:tcW w:w="4110" w:type="dxa"/>
            <w:gridSpan w:val="2"/>
          </w:tcPr>
          <w:p w:rsidR="003B4DB2" w:rsidRPr="00C73F6C" w:rsidRDefault="003B4DB2" w:rsidP="00C73F6C">
            <w:pPr>
              <w:pStyle w:val="20"/>
              <w:spacing w:before="120"/>
              <w:ind w:firstLine="0"/>
              <w:rPr>
                <w:sz w:val="22"/>
                <w:szCs w:val="22"/>
              </w:rPr>
            </w:pPr>
            <w:r w:rsidRPr="00C73F6C">
              <w:rPr>
                <w:sz w:val="22"/>
                <w:szCs w:val="22"/>
              </w:rPr>
              <w:t>1. Πρακτική Άσκηση (Μέρος Β΄)</w:t>
            </w:r>
          </w:p>
          <w:p w:rsidR="003B4DB2" w:rsidRPr="00C73F6C" w:rsidRDefault="003B4DB2" w:rsidP="00C73F6C">
            <w:pPr>
              <w:pStyle w:val="20"/>
              <w:spacing w:before="120"/>
              <w:ind w:firstLine="0"/>
              <w:rPr>
                <w:sz w:val="22"/>
                <w:szCs w:val="22"/>
              </w:rPr>
            </w:pPr>
            <w:r w:rsidRPr="00C73F6C">
              <w:rPr>
                <w:sz w:val="22"/>
                <w:szCs w:val="22"/>
              </w:rPr>
              <w:t xml:space="preserve">2. Εποπτεία πρακτικής άσκησης </w:t>
            </w:r>
          </w:p>
          <w:p w:rsidR="003B4DB2" w:rsidRPr="00C73F6C" w:rsidRDefault="003B4DB2" w:rsidP="00C73F6C">
            <w:pPr>
              <w:pStyle w:val="20"/>
              <w:spacing w:before="120"/>
              <w:ind w:firstLine="0"/>
              <w:rPr>
                <w:b/>
                <w:sz w:val="22"/>
                <w:szCs w:val="22"/>
              </w:rPr>
            </w:pPr>
            <w:r w:rsidRPr="00C73F6C">
              <w:rPr>
                <w:sz w:val="22"/>
                <w:szCs w:val="22"/>
              </w:rPr>
              <w:t xml:space="preserve">3. Διπλωματική Εργασία </w:t>
            </w:r>
          </w:p>
          <w:p w:rsidR="003B4DB2" w:rsidRPr="00C73F6C" w:rsidRDefault="003B4DB2" w:rsidP="00C73F6C">
            <w:pPr>
              <w:spacing w:line="360" w:lineRule="auto"/>
              <w:rPr>
                <w:b/>
                <w:sz w:val="22"/>
                <w:szCs w:val="22"/>
                <w:u w:val="single"/>
              </w:rPr>
            </w:pPr>
          </w:p>
        </w:tc>
        <w:tc>
          <w:tcPr>
            <w:tcW w:w="939" w:type="dxa"/>
            <w:gridSpan w:val="3"/>
          </w:tcPr>
          <w:p w:rsidR="003B4DB2" w:rsidRPr="00C73F6C" w:rsidRDefault="003B4DB2" w:rsidP="00C73F6C">
            <w:pPr>
              <w:spacing w:line="276" w:lineRule="auto"/>
              <w:rPr>
                <w:b/>
                <w:sz w:val="22"/>
                <w:szCs w:val="22"/>
              </w:rPr>
            </w:pPr>
            <w:r w:rsidRPr="00C73F6C">
              <w:rPr>
                <w:b/>
                <w:sz w:val="22"/>
                <w:szCs w:val="22"/>
              </w:rPr>
              <w:t>10</w:t>
            </w:r>
          </w:p>
          <w:p w:rsidR="00C73F6C" w:rsidRDefault="003B4DB2" w:rsidP="00C73F6C">
            <w:pPr>
              <w:spacing w:line="276" w:lineRule="auto"/>
              <w:rPr>
                <w:b/>
                <w:sz w:val="22"/>
                <w:szCs w:val="22"/>
              </w:rPr>
            </w:pPr>
            <w:r w:rsidRPr="00C73F6C">
              <w:rPr>
                <w:b/>
                <w:sz w:val="22"/>
                <w:szCs w:val="22"/>
              </w:rPr>
              <w:t xml:space="preserve"> </w:t>
            </w:r>
          </w:p>
          <w:p w:rsidR="003B4DB2" w:rsidRPr="00C73F6C" w:rsidRDefault="003B4DB2" w:rsidP="00C73F6C">
            <w:pPr>
              <w:spacing w:line="276" w:lineRule="auto"/>
              <w:rPr>
                <w:b/>
                <w:sz w:val="22"/>
                <w:szCs w:val="22"/>
                <w:lang w:val="en-US"/>
              </w:rPr>
            </w:pPr>
            <w:r w:rsidRPr="00C73F6C">
              <w:rPr>
                <w:b/>
                <w:sz w:val="22"/>
                <w:szCs w:val="22"/>
              </w:rPr>
              <w:t xml:space="preserve"> </w:t>
            </w:r>
            <w:r w:rsidRPr="00C73F6C">
              <w:rPr>
                <w:b/>
                <w:sz w:val="22"/>
                <w:szCs w:val="22"/>
                <w:lang w:val="en-US"/>
              </w:rPr>
              <w:t>8</w:t>
            </w:r>
          </w:p>
          <w:p w:rsidR="00357B10" w:rsidRPr="00C73F6C" w:rsidRDefault="00357B10" w:rsidP="00C73F6C">
            <w:pPr>
              <w:spacing w:line="276" w:lineRule="auto"/>
              <w:rPr>
                <w:b/>
                <w:sz w:val="22"/>
                <w:szCs w:val="22"/>
              </w:rPr>
            </w:pPr>
          </w:p>
          <w:p w:rsidR="003B4DB2" w:rsidRPr="00C73F6C" w:rsidRDefault="003B4DB2" w:rsidP="00C73F6C">
            <w:pPr>
              <w:spacing w:line="276" w:lineRule="auto"/>
              <w:rPr>
                <w:b/>
                <w:sz w:val="22"/>
                <w:szCs w:val="22"/>
              </w:rPr>
            </w:pPr>
            <w:r w:rsidRPr="00C73F6C">
              <w:rPr>
                <w:b/>
                <w:sz w:val="22"/>
                <w:szCs w:val="22"/>
              </w:rPr>
              <w:t>12</w:t>
            </w:r>
          </w:p>
        </w:tc>
      </w:tr>
      <w:tr w:rsidR="003B4DB2" w:rsidRPr="003D07E6" w:rsidTr="009145D5">
        <w:trPr>
          <w:trHeight w:val="510"/>
        </w:trPr>
        <w:tc>
          <w:tcPr>
            <w:tcW w:w="4093" w:type="dxa"/>
          </w:tcPr>
          <w:p w:rsidR="003B4DB2" w:rsidRPr="00C73F6C" w:rsidRDefault="003B4DB2" w:rsidP="009145D5">
            <w:pPr>
              <w:rPr>
                <w:b/>
              </w:rPr>
            </w:pPr>
            <w:r w:rsidRPr="00C73F6C">
              <w:rPr>
                <w:b/>
              </w:rPr>
              <w:t>ΣΥΝΟΛΟ</w:t>
            </w:r>
          </w:p>
        </w:tc>
        <w:tc>
          <w:tcPr>
            <w:tcW w:w="938" w:type="dxa"/>
            <w:gridSpan w:val="3"/>
          </w:tcPr>
          <w:p w:rsidR="003B4DB2" w:rsidRPr="00C73F6C" w:rsidRDefault="003B4DB2" w:rsidP="009145D5">
            <w:pPr>
              <w:rPr>
                <w:b/>
              </w:rPr>
            </w:pPr>
            <w:r w:rsidRPr="00C73F6C">
              <w:rPr>
                <w:b/>
              </w:rPr>
              <w:t>30</w:t>
            </w:r>
          </w:p>
        </w:tc>
        <w:tc>
          <w:tcPr>
            <w:tcW w:w="4110" w:type="dxa"/>
            <w:gridSpan w:val="2"/>
          </w:tcPr>
          <w:p w:rsidR="003B4DB2" w:rsidRPr="00C73F6C" w:rsidRDefault="003B4DB2" w:rsidP="009145D5">
            <w:pPr>
              <w:rPr>
                <w:b/>
              </w:rPr>
            </w:pPr>
            <w:r w:rsidRPr="00C73F6C">
              <w:rPr>
                <w:b/>
              </w:rPr>
              <w:t>ΣΥΝΟΛΟ</w:t>
            </w:r>
          </w:p>
        </w:tc>
        <w:tc>
          <w:tcPr>
            <w:tcW w:w="939" w:type="dxa"/>
            <w:gridSpan w:val="3"/>
          </w:tcPr>
          <w:p w:rsidR="003B4DB2" w:rsidRPr="00C73F6C" w:rsidRDefault="003B4DB2" w:rsidP="009145D5">
            <w:pPr>
              <w:rPr>
                <w:b/>
              </w:rPr>
            </w:pPr>
            <w:r w:rsidRPr="00C73F6C">
              <w:rPr>
                <w:b/>
              </w:rPr>
              <w:t>30</w:t>
            </w:r>
          </w:p>
        </w:tc>
      </w:tr>
    </w:tbl>
    <w:p w:rsidR="00E44D7B" w:rsidRDefault="00E44D7B" w:rsidP="00E44D7B">
      <w:pPr>
        <w:pStyle w:val="a4"/>
        <w:spacing w:line="360" w:lineRule="auto"/>
        <w:jc w:val="both"/>
      </w:pPr>
    </w:p>
    <w:p w:rsidR="006E7C32" w:rsidRPr="006953E3" w:rsidRDefault="006E7C32" w:rsidP="00E44D7B">
      <w:pPr>
        <w:pStyle w:val="a4"/>
        <w:numPr>
          <w:ilvl w:val="0"/>
          <w:numId w:val="37"/>
        </w:numPr>
        <w:spacing w:line="360" w:lineRule="auto"/>
        <w:jc w:val="both"/>
      </w:pPr>
      <w:r w:rsidRPr="006953E3">
        <w:t>Τυχόν ελλείψεις των μεταπτυχιακών φοιτητών που δεν έχουν παρακολουθήσει σε επαρκή βαθμό ψυχοπαιδαγωγικά μαθήματα  μπορούν να καλύπτονται με την παρακολούθηση ορισμένων προπτυχιακών μαθημάτων του Τμήματος Φιλοσοφίας, Παιδαγωγικής και Ψυχολογίας, ύστερα από απόφαση της Συντονιστικής Επιτροπής του Προγράμματος.</w:t>
      </w:r>
    </w:p>
    <w:p w:rsidR="007E2C83" w:rsidRPr="00732BD1" w:rsidRDefault="00E80345" w:rsidP="00732BD1">
      <w:pPr>
        <w:pStyle w:val="1"/>
        <w:jc w:val="center"/>
        <w:rPr>
          <w:rFonts w:ascii="Times New Roman" w:hAnsi="Times New Roman" w:cs="Times New Roman"/>
          <w:sz w:val="24"/>
          <w:szCs w:val="24"/>
        </w:rPr>
      </w:pPr>
      <w:r w:rsidRPr="00732BD1">
        <w:rPr>
          <w:rFonts w:ascii="Times New Roman" w:hAnsi="Times New Roman" w:cs="Times New Roman"/>
          <w:sz w:val="24"/>
          <w:szCs w:val="24"/>
        </w:rPr>
        <w:lastRenderedPageBreak/>
        <w:t xml:space="preserve">Άρθρο 6.  </w:t>
      </w:r>
      <w:r w:rsidR="00C91FE9" w:rsidRPr="00732BD1">
        <w:rPr>
          <w:rFonts w:ascii="Times New Roman" w:hAnsi="Times New Roman" w:cs="Times New Roman"/>
          <w:sz w:val="24"/>
          <w:szCs w:val="24"/>
        </w:rPr>
        <w:t xml:space="preserve">Φοίτηση - </w:t>
      </w:r>
      <w:r w:rsidRPr="00732BD1">
        <w:rPr>
          <w:rFonts w:ascii="Times New Roman" w:hAnsi="Times New Roman" w:cs="Times New Roman"/>
          <w:sz w:val="24"/>
          <w:szCs w:val="24"/>
        </w:rPr>
        <w:t>Παρακολούθηση μαθημάτων</w:t>
      </w:r>
    </w:p>
    <w:p w:rsidR="00CA7ABC" w:rsidRPr="00C91FE9" w:rsidRDefault="00CA7ABC" w:rsidP="00C91FE9">
      <w:pPr>
        <w:pStyle w:val="20"/>
        <w:ind w:left="60" w:firstLine="0"/>
        <w:rPr>
          <w:b/>
          <w:highlight w:val="yellow"/>
        </w:rPr>
      </w:pPr>
    </w:p>
    <w:p w:rsidR="000B730E" w:rsidRPr="00C91FE9" w:rsidRDefault="006E768B" w:rsidP="00C91FE9">
      <w:pPr>
        <w:pStyle w:val="a3"/>
        <w:numPr>
          <w:ilvl w:val="0"/>
          <w:numId w:val="30"/>
        </w:numPr>
        <w:spacing w:line="360" w:lineRule="auto"/>
      </w:pPr>
      <w:r w:rsidRPr="00C91FE9">
        <w:t>Το πρόγραμμα είναι πλήρους φοίτησης και η</w:t>
      </w:r>
      <w:r w:rsidR="003B4DB2" w:rsidRPr="00C91FE9">
        <w:t xml:space="preserve"> παρακολούθηση των μαθημάτων</w:t>
      </w:r>
      <w:r w:rsidRPr="00C91FE9">
        <w:t xml:space="preserve"> είναι υποχρεωτική</w:t>
      </w:r>
      <w:r w:rsidR="00CA7ABC" w:rsidRPr="00C91FE9">
        <w:t xml:space="preserve">. Οι φοιτητές δεν μπορούν να απουσιάσουν περισσότερο από </w:t>
      </w:r>
      <w:r w:rsidR="009676A1" w:rsidRPr="00C91FE9">
        <w:t>δύο</w:t>
      </w:r>
      <w:r w:rsidR="00CA7ABC" w:rsidRPr="00C91FE9">
        <w:t xml:space="preserve"> </w:t>
      </w:r>
      <w:r w:rsidR="00D8736D" w:rsidRPr="00C91FE9">
        <w:t>τρί</w:t>
      </w:r>
      <w:r w:rsidR="00CA7ABC" w:rsidRPr="00C91FE9">
        <w:t xml:space="preserve">ωρα ανά εξαμηνιαίο μάθημα. </w:t>
      </w:r>
      <w:r w:rsidR="000B730E" w:rsidRPr="00C91FE9">
        <w:t xml:space="preserve">Η συμπλήρωση της κατάστασης των παρόντων φοιτητών γίνεται με ευθύνη των εκπροσώπων των μεταπτυχιακών φοιτητών κάθε εξαμήνου και επιβεβαιώνεται με την υπογραφή των οικείων διδασκόντων. </w:t>
      </w:r>
    </w:p>
    <w:p w:rsidR="00CA7ABC" w:rsidRPr="00C91FE9" w:rsidRDefault="00D8736D" w:rsidP="00C91FE9">
      <w:pPr>
        <w:pStyle w:val="a3"/>
        <w:numPr>
          <w:ilvl w:val="0"/>
          <w:numId w:val="30"/>
        </w:numPr>
        <w:spacing w:line="360" w:lineRule="auto"/>
        <w:ind w:left="360" w:hanging="321"/>
      </w:pPr>
      <w:r w:rsidRPr="00C91FE9">
        <w:t>Με την υπέρβαση του  ορίου απουσιών, ο φοιτητής δεν έχει το δικαίωμα συμμετοχής στις γραπτές εξετάσεις του μαθήματος. Σε αυτή την περίπτωση ο φοιτητής υποχρεούται να δηλώσει και να παρακολουθήσει το εν λόγω μάθημα την μεθεπόμενη ακαδημαϊκή χρονιά, καταβάλλοντας το αντίστοιχο χρηματικό ποσό.</w:t>
      </w:r>
    </w:p>
    <w:p w:rsidR="000B730E" w:rsidRPr="00C91FE9" w:rsidRDefault="00CA7ABC" w:rsidP="00C91FE9">
      <w:pPr>
        <w:pStyle w:val="a3"/>
        <w:numPr>
          <w:ilvl w:val="0"/>
          <w:numId w:val="30"/>
        </w:numPr>
        <w:spacing w:line="360" w:lineRule="auto"/>
      </w:pPr>
      <w:r w:rsidRPr="00C91FE9">
        <w:t xml:space="preserve">Η Συντονιστική Επιτροπή του Προγράμματος μπορεί να δικαιολογήσει μεγαλύτερο αριθμό απουσιών, εφόσον ο φοιτητής προσκομίζει επαρκή αποδεικτικά στοιχεία για την αδυναμία παρακολούθησης των αντίστοιχων μαθημάτων. </w:t>
      </w:r>
    </w:p>
    <w:p w:rsidR="00CA7ABC" w:rsidRPr="00C91FE9" w:rsidRDefault="00CA7ABC" w:rsidP="00C91FE9">
      <w:pPr>
        <w:pStyle w:val="a3"/>
        <w:numPr>
          <w:ilvl w:val="0"/>
          <w:numId w:val="30"/>
        </w:numPr>
        <w:spacing w:line="360" w:lineRule="auto"/>
      </w:pPr>
      <w:r w:rsidRPr="00C91FE9">
        <w:t>Η αδικαιολόγητη μακροχρόνια διακοπή της φοίτησης συνεπάγεται απώλεια του δικαιώματος συνέχισης των σπουδών ή επανεγγραφής στο πρόγραμμα, εκτός εξαιρετικών περιπτώσεων, για τις οποίες αποφασίζει η Γενική Συνέλευση του Τμήματος μετά από αίτηση των ενδιαφερομένων και εισήγηση της Συντονιστικής Επιτροπής του Προγράμματος.</w:t>
      </w:r>
    </w:p>
    <w:p w:rsidR="000B730E" w:rsidRPr="00C91FE9" w:rsidRDefault="000B730E" w:rsidP="00C91FE9">
      <w:pPr>
        <w:pStyle w:val="a3"/>
        <w:numPr>
          <w:ilvl w:val="0"/>
          <w:numId w:val="30"/>
        </w:numPr>
        <w:spacing w:line="360" w:lineRule="auto"/>
      </w:pPr>
      <w:r w:rsidRPr="00C91FE9">
        <w:t xml:space="preserve">Βάσει του άρθρου 6 του Ν. 3685/2008 «σε εξαιρετικές περιπτώσεις, μπορεί να δοθεί </w:t>
      </w:r>
      <w:r w:rsidRPr="00C91FE9">
        <w:rPr>
          <w:b/>
          <w:bCs/>
        </w:rPr>
        <w:t xml:space="preserve">αναστολή φοίτησης </w:t>
      </w:r>
      <w:r w:rsidRPr="00C91FE9">
        <w:t>μέχρι δώδεκα (12) μήνες με απόφαση Γ.Σ.Ε.Σ.». Ο μεταπτυχιακός φοιτητής έχει δικαίωμα να υποβάλλει αίτηση για αναστολή φοίτησης. Η αναστολή χορηγείται με απόφαση της Γ.Σ.Ε.Σ</w:t>
      </w:r>
      <w:r w:rsidR="00E44D7B">
        <w:t>.,</w:t>
      </w:r>
      <w:r w:rsidRPr="00C91FE9">
        <w:t xml:space="preserve"> δίδεται μόνο μία φορά και δεν μπορεί να είναι μεγαλύτερη των (12) μηνών. Ο χρόνος αναστολής φοίτησης του φοιτητή δεν υπολογίζεται σε περίπτωση υπέρβασης της χρονικής διάρκειας φοίτησης. Κατά τη διάρκεια της αναστολής της φοίτησης αίρεται η φοιτητική ιδιότητα και αναστέλλονται όλα τα σχετικά δικαιώματα του φοιτητή/</w:t>
      </w:r>
      <w:r w:rsidR="00C91FE9">
        <w:t>της φοιτή</w:t>
      </w:r>
      <w:r w:rsidRPr="00C91FE9">
        <w:t xml:space="preserve">τριας. Η φοιτητική ιδιότητα αποκτάται μετά τη λήξη της αναστολής. </w:t>
      </w:r>
    </w:p>
    <w:p w:rsidR="000B730E" w:rsidRDefault="000B730E" w:rsidP="000B730E">
      <w:pPr>
        <w:pStyle w:val="a3"/>
        <w:spacing w:line="360" w:lineRule="auto"/>
        <w:ind w:firstLine="0"/>
      </w:pPr>
    </w:p>
    <w:p w:rsidR="00C91FE9" w:rsidRDefault="00C91FE9" w:rsidP="000B730E">
      <w:pPr>
        <w:pStyle w:val="a3"/>
        <w:spacing w:line="360" w:lineRule="auto"/>
        <w:ind w:firstLine="0"/>
      </w:pPr>
    </w:p>
    <w:p w:rsidR="00383380" w:rsidRDefault="00383380" w:rsidP="00C91FE9">
      <w:pPr>
        <w:pStyle w:val="a3"/>
        <w:spacing w:line="360" w:lineRule="auto"/>
        <w:ind w:left="39" w:firstLine="0"/>
        <w:jc w:val="center"/>
        <w:rPr>
          <w:b/>
        </w:rPr>
      </w:pPr>
    </w:p>
    <w:p w:rsidR="00383380" w:rsidRDefault="00383380" w:rsidP="00C91FE9">
      <w:pPr>
        <w:pStyle w:val="a3"/>
        <w:spacing w:line="360" w:lineRule="auto"/>
        <w:ind w:left="39" w:firstLine="0"/>
        <w:jc w:val="center"/>
        <w:rPr>
          <w:b/>
        </w:rPr>
      </w:pPr>
    </w:p>
    <w:p w:rsidR="00383380" w:rsidRDefault="00383380" w:rsidP="00C91FE9">
      <w:pPr>
        <w:pStyle w:val="a3"/>
        <w:spacing w:line="360" w:lineRule="auto"/>
        <w:ind w:left="39" w:firstLine="0"/>
        <w:jc w:val="center"/>
        <w:rPr>
          <w:b/>
        </w:rPr>
      </w:pPr>
    </w:p>
    <w:p w:rsidR="00383380" w:rsidRDefault="00383380" w:rsidP="00C91FE9">
      <w:pPr>
        <w:pStyle w:val="a3"/>
        <w:spacing w:line="360" w:lineRule="auto"/>
        <w:ind w:left="39" w:firstLine="0"/>
        <w:jc w:val="center"/>
        <w:rPr>
          <w:b/>
        </w:rPr>
      </w:pPr>
    </w:p>
    <w:p w:rsidR="00CA7ABC" w:rsidRPr="00C91FE9" w:rsidRDefault="00CA7ABC" w:rsidP="00C91FE9">
      <w:pPr>
        <w:pStyle w:val="a3"/>
        <w:spacing w:line="360" w:lineRule="auto"/>
        <w:ind w:left="39" w:firstLine="0"/>
        <w:jc w:val="center"/>
        <w:rPr>
          <w:b/>
        </w:rPr>
      </w:pPr>
      <w:r w:rsidRPr="00C91FE9">
        <w:rPr>
          <w:b/>
        </w:rPr>
        <w:lastRenderedPageBreak/>
        <w:t>Άρθρο  7. Εξετάσεις, εργασίες</w:t>
      </w:r>
      <w:r w:rsidR="00065DE0" w:rsidRPr="00C91FE9">
        <w:rPr>
          <w:b/>
        </w:rPr>
        <w:t>, βαθμολογία</w:t>
      </w:r>
    </w:p>
    <w:p w:rsidR="00C24305" w:rsidRPr="00C91FE9" w:rsidRDefault="00C24305" w:rsidP="00C91FE9">
      <w:pPr>
        <w:pStyle w:val="a3"/>
        <w:spacing w:line="360" w:lineRule="auto"/>
        <w:ind w:left="39" w:firstLine="0"/>
        <w:rPr>
          <w:b/>
        </w:rPr>
      </w:pPr>
    </w:p>
    <w:p w:rsidR="00383380" w:rsidRDefault="00D8736D" w:rsidP="009074B4">
      <w:pPr>
        <w:pStyle w:val="a3"/>
        <w:numPr>
          <w:ilvl w:val="0"/>
          <w:numId w:val="15"/>
        </w:numPr>
        <w:spacing w:line="360" w:lineRule="auto"/>
      </w:pPr>
      <w:r w:rsidRPr="00C91FE9">
        <w:t>Η φοίτηση σε ένα μάθημα θεωρείται ότι έχει ολοκληρωθεί  με τη</w:t>
      </w:r>
      <w:r w:rsidR="00383380">
        <w:t>ν</w:t>
      </w:r>
      <w:r w:rsidRPr="00C91FE9">
        <w:t xml:space="preserve"> επιτυχή εξέταση του μαθήματος ή με επιτυχή εξέταση γραπτής εργασίας, απαλλακτικής των εξετάσεων</w:t>
      </w:r>
      <w:r w:rsidR="00E44D7B">
        <w:t>.</w:t>
      </w:r>
    </w:p>
    <w:p w:rsidR="00C24305" w:rsidRDefault="00C24305" w:rsidP="009074B4">
      <w:pPr>
        <w:pStyle w:val="a3"/>
        <w:numPr>
          <w:ilvl w:val="0"/>
          <w:numId w:val="15"/>
        </w:numPr>
        <w:spacing w:line="360" w:lineRule="auto"/>
      </w:pPr>
      <w:r w:rsidRPr="00C91FE9">
        <w:t xml:space="preserve">Οι εξετάσεις είναι είτε γραπτές είτε προφορικές, κατά την κρίση των διδασκόντων. Οι μεταπτυχιακοί φοιτητές έχουν, </w:t>
      </w:r>
      <w:r w:rsidR="00C91FE9">
        <w:t>επίσης,</w:t>
      </w:r>
      <w:r w:rsidRPr="00C91FE9">
        <w:t xml:space="preserve"> τη δυνατότητα να καταθέσουν εργασία απαλλακτική από τις εξετάσεις, ύστερα από έγκριση των αρμόδιων διδασκόντων, οι οποίοι καθορίζουν και τα θέματα των εργασιών, σε συνεργασία με τους φοιτητές, και αναλαμβάνουν την εποπτεία τους. </w:t>
      </w:r>
    </w:p>
    <w:p w:rsidR="00065DE0" w:rsidRDefault="00575857" w:rsidP="00575857">
      <w:pPr>
        <w:pStyle w:val="a3"/>
        <w:numPr>
          <w:ilvl w:val="0"/>
          <w:numId w:val="15"/>
        </w:numPr>
        <w:spacing w:line="360" w:lineRule="auto"/>
      </w:pPr>
      <w:r>
        <w:t>Γι</w:t>
      </w:r>
      <w:r w:rsidR="00C24305" w:rsidRPr="00C91FE9">
        <w:t>α να θεωρηθεί επιτυχής η εξέταση πρέπει ο φοιτητής να αξιολογηθεί τουλάχιστον με  πέντε (5) στη 10βαθμη κλίμακα αξιολόγησης. Εάν κάποιο μάθημα έχει διδαχθεί και εξετάζεται χωριστά από δύο διδάσκοντες, τότε η βαθμολογία προκύπτει από το</w:t>
      </w:r>
      <w:r w:rsidR="00C91FE9">
        <w:t>ν</w:t>
      </w:r>
      <w:r w:rsidR="00C24305" w:rsidRPr="00C91FE9">
        <w:t xml:space="preserve"> μέσο όρο των δύο βαθμών</w:t>
      </w:r>
      <w:r w:rsidR="00947C45" w:rsidRPr="00C91FE9">
        <w:t>,</w:t>
      </w:r>
      <w:r w:rsidR="00C24305" w:rsidRPr="00C91FE9">
        <w:t xml:space="preserve"> υπό τον όρο ότι και οι δύο βαθμοί είναι ίσοι ή μεγαλύτεροι του πέντε (5).Τα αποτελέσματα υπογράφονται και από τους δύο διδάσκοντες. Αν ένα μάθημα διδάσκεται από δύο διδάσκοντες και εξετάζεται με ενιαία εξέταση, τα θέματα διατυπώνονται από κοινού και τα αποτελέσματα υπογράφονται και από τους δύο.</w:t>
      </w:r>
      <w:r w:rsidR="00065DE0" w:rsidRPr="00C91FE9">
        <w:t xml:space="preserve"> </w:t>
      </w:r>
    </w:p>
    <w:p w:rsidR="00130A5F" w:rsidRDefault="00C24305" w:rsidP="00575857">
      <w:pPr>
        <w:pStyle w:val="a3"/>
        <w:numPr>
          <w:ilvl w:val="0"/>
          <w:numId w:val="15"/>
        </w:numPr>
        <w:spacing w:line="360" w:lineRule="auto"/>
      </w:pPr>
      <w:r w:rsidRPr="00C91FE9">
        <w:t xml:space="preserve"> Οι απαλλακτικές εργασίες πρέπει να έχουν έκταση 8.000 λέξεων </w:t>
      </w:r>
      <w:r w:rsidR="00947C45" w:rsidRPr="00C91FE9">
        <w:t>περίπου</w:t>
      </w:r>
      <w:r w:rsidR="00130A5F" w:rsidRPr="00C91FE9">
        <w:t xml:space="preserve">, να είναι γραμμένες σε Η/Υ, σε γραμματοσειρά </w:t>
      </w:r>
      <w:r w:rsidR="00130A5F" w:rsidRPr="00575857">
        <w:rPr>
          <w:lang w:val="en-GB"/>
        </w:rPr>
        <w:t>Times</w:t>
      </w:r>
      <w:r w:rsidR="00130A5F" w:rsidRPr="00C91FE9">
        <w:t xml:space="preserve"> </w:t>
      </w:r>
      <w:r w:rsidR="00130A5F" w:rsidRPr="00575857">
        <w:rPr>
          <w:lang w:val="en-GB"/>
        </w:rPr>
        <w:t>New</w:t>
      </w:r>
      <w:r w:rsidR="00130A5F" w:rsidRPr="00C91FE9">
        <w:t xml:space="preserve"> </w:t>
      </w:r>
      <w:r w:rsidR="00130A5F" w:rsidRPr="00575857">
        <w:rPr>
          <w:lang w:val="en-GB"/>
        </w:rPr>
        <w:t>Roman</w:t>
      </w:r>
      <w:r w:rsidR="00130A5F" w:rsidRPr="00C91FE9">
        <w:t xml:space="preserve"> 12 στιγμών</w:t>
      </w:r>
      <w:r w:rsidR="00575857">
        <w:t>, διάστημα γραμμών 1,5 και πλήρη στοίχιση</w:t>
      </w:r>
      <w:r w:rsidR="00E44D7B">
        <w:t>.</w:t>
      </w:r>
      <w:r w:rsidR="00130A5F" w:rsidRPr="00C91FE9">
        <w:t xml:space="preserve"> Οι εργασίες</w:t>
      </w:r>
      <w:r w:rsidRPr="00C91FE9">
        <w:t xml:space="preserve"> αξιολογούνται από τον υπεύθυνο διδάσκοντα ή τους υπεύθυνους διδάσκοντες.</w:t>
      </w:r>
      <w:r w:rsidR="00225078" w:rsidRPr="00C91FE9">
        <w:t xml:space="preserve"> Σ</w:t>
      </w:r>
      <w:r w:rsidR="00065DE0" w:rsidRPr="00C91FE9">
        <w:t>ε π</w:t>
      </w:r>
      <w:r w:rsidR="00225078" w:rsidRPr="00C91FE9">
        <w:t>εριπτώσεις</w:t>
      </w:r>
      <w:r w:rsidR="00947C45" w:rsidRPr="00C91FE9">
        <w:t>,</w:t>
      </w:r>
      <w:r w:rsidR="00225078" w:rsidRPr="00C91FE9">
        <w:t xml:space="preserve"> στις οποίες </w:t>
      </w:r>
      <w:r w:rsidR="00065DE0" w:rsidRPr="00C91FE9">
        <w:t xml:space="preserve">για τη σύνταξη των παραπάνω εργασιών απαιτείται </w:t>
      </w:r>
      <w:r w:rsidR="00225078" w:rsidRPr="00C91FE9">
        <w:t>πρόσθετη εργαστηριακ</w:t>
      </w:r>
      <w:r w:rsidR="00065DE0" w:rsidRPr="00C91FE9">
        <w:t>ή ή άλλη εργασία</w:t>
      </w:r>
      <w:r w:rsidR="00225078" w:rsidRPr="00C91FE9">
        <w:t xml:space="preserve"> (π.χ. εκπόνηση συμβουλευτικών προγραμμάτων σε υπολογιστές, εμπειρική ή άλλη έρευνα</w:t>
      </w:r>
      <w:r w:rsidR="0077026A" w:rsidRPr="00C91FE9">
        <w:t xml:space="preserve"> κτλ</w:t>
      </w:r>
      <w:r w:rsidR="00E44D7B">
        <w:t>.</w:t>
      </w:r>
      <w:r w:rsidR="00225078" w:rsidRPr="00C91FE9">
        <w:t>) μπορούν</w:t>
      </w:r>
      <w:r w:rsidR="00947C45" w:rsidRPr="00C91FE9">
        <w:t>,</w:t>
      </w:r>
      <w:r w:rsidR="00225078" w:rsidRPr="00C91FE9">
        <w:t xml:space="preserve"> κατά την κρίση των διδασκόντων</w:t>
      </w:r>
      <w:r w:rsidR="00947C45" w:rsidRPr="00C91FE9">
        <w:t>,</w:t>
      </w:r>
      <w:r w:rsidR="00225078" w:rsidRPr="00C91FE9">
        <w:t xml:space="preserve"> να γίνουν δεκτές και μικρότερης έκτασης εργασίες.</w:t>
      </w:r>
      <w:r w:rsidR="00065DE0" w:rsidRPr="00C91FE9">
        <w:t xml:space="preserve"> Σε καμία περίπτωση, όμως, αυτές δεν μπορούν να </w:t>
      </w:r>
      <w:r w:rsidR="00947C45" w:rsidRPr="00C91FE9">
        <w:t xml:space="preserve">έχουν έκταση μικρότερη </w:t>
      </w:r>
      <w:r w:rsidR="00065DE0" w:rsidRPr="00C91FE9">
        <w:t>των 5</w:t>
      </w:r>
      <w:r w:rsidR="00E44D7B">
        <w:t>.</w:t>
      </w:r>
      <w:r w:rsidR="00065DE0" w:rsidRPr="00C91FE9">
        <w:t>000 λέξεων περίπου.</w:t>
      </w:r>
      <w:r w:rsidR="00225078" w:rsidRPr="00C91FE9">
        <w:t xml:space="preserve"> </w:t>
      </w:r>
      <w:r w:rsidR="00065DE0" w:rsidRPr="00C91FE9">
        <w:t xml:space="preserve"> Η σύνταξη εργασιών μπορεί, κα</w:t>
      </w:r>
      <w:r w:rsidR="00E44D7B">
        <w:t>τά την κρίση</w:t>
      </w:r>
      <w:r w:rsidR="00065DE0" w:rsidRPr="00C91FE9">
        <w:t xml:space="preserve"> των διδασκόντων</w:t>
      </w:r>
      <w:r w:rsidR="00E44D7B">
        <w:t>,</w:t>
      </w:r>
      <w:r w:rsidR="00065DE0" w:rsidRPr="00C91FE9">
        <w:t xml:space="preserve"> να συνδυάζεται και με προφορική ή άλλη εξέ</w:t>
      </w:r>
      <w:r w:rsidR="00947C45" w:rsidRPr="00C91FE9">
        <w:t>ταση, το αποτέλεσμα της οποίας</w:t>
      </w:r>
      <w:r w:rsidR="00065DE0" w:rsidRPr="00C91FE9">
        <w:t xml:space="preserve"> συνεκτιμάται στην αξιολόγηση των μεταπτυχιακών φοιτητών. </w:t>
      </w:r>
      <w:r w:rsidR="00130A5F" w:rsidRPr="00C91FE9">
        <w:t xml:space="preserve">Όλες οι απαλλακτικές εργασίες κατατίθενται σε ηλεκτρονική μορφή στη Γραμματεία του προγράμματος, η οποία διατηρεί σχετικό αρχείο. </w:t>
      </w:r>
    </w:p>
    <w:p w:rsidR="00383380" w:rsidRPr="00C91FE9" w:rsidRDefault="00383380" w:rsidP="00383380">
      <w:pPr>
        <w:pStyle w:val="a3"/>
        <w:numPr>
          <w:ilvl w:val="0"/>
          <w:numId w:val="15"/>
        </w:numPr>
        <w:spacing w:line="360" w:lineRule="auto"/>
      </w:pPr>
      <w:r w:rsidRPr="00C91FE9">
        <w:t>Οι εξετάσεις διεξάγονται στο τέλος κάθε εξαμήνου. Όσοι αποτυγχάνουν σ' αυτές έχουν το δικαίωμα επανεξέτασης το</w:t>
      </w:r>
      <w:r>
        <w:t>ν</w:t>
      </w:r>
      <w:r w:rsidR="00E44D7B">
        <w:t xml:space="preserve"> Σεπτέμβριο, εκτός</w:t>
      </w:r>
      <w:r w:rsidRPr="00C91FE9">
        <w:t xml:space="preserve"> αν για ειδικούς λόγους </w:t>
      </w:r>
      <w:r w:rsidRPr="00C91FE9">
        <w:lastRenderedPageBreak/>
        <w:t>αποφασίζεται διαφορετικά από τη Γενική Συνέλευση του Τμήματος, μετά από εισήγηση της Συντονιστικής Επιτροπής του Προγράμματος.</w:t>
      </w:r>
    </w:p>
    <w:p w:rsidR="00D8736D" w:rsidRPr="00C91FE9" w:rsidRDefault="00D8736D" w:rsidP="00C91FE9">
      <w:pPr>
        <w:pStyle w:val="a3"/>
        <w:numPr>
          <w:ilvl w:val="0"/>
          <w:numId w:val="15"/>
        </w:numPr>
        <w:spacing w:line="360" w:lineRule="auto"/>
      </w:pPr>
      <w:r w:rsidRPr="00C91FE9">
        <w:t xml:space="preserve">Οι σπουδές στο </w:t>
      </w:r>
      <w:r w:rsidR="00A330EF">
        <w:t>Π.Μ.Σ.</w:t>
      </w:r>
      <w:r w:rsidRPr="00C91FE9">
        <w:t xml:space="preserve"> ολοκληρώνονται με την επιτυχή παρακολούθηση όλων των μαθημάτων, την επιτυχή ολοκλήρωση της Πρακτικής Άσκησης και την αξιολόγηση της Διπλωματικής εργασίας. </w:t>
      </w:r>
    </w:p>
    <w:p w:rsidR="009F1F8E" w:rsidRPr="00C91FE9" w:rsidRDefault="009F1F8E" w:rsidP="00C91FE9">
      <w:pPr>
        <w:numPr>
          <w:ilvl w:val="0"/>
          <w:numId w:val="15"/>
        </w:numPr>
        <w:spacing w:line="360" w:lineRule="auto"/>
        <w:jc w:val="both"/>
      </w:pPr>
      <w:r w:rsidRPr="00C91FE9">
        <w:t>Στην περίπτωση που ο φοιτητής δεν κατορθώσει να ολοκληρώσει με επιτυχία τις σπουδές του στον προβλεπόμενο από τον παρόντα κανονισμό χρόνο, μπορεί να λάβει βεβαίωση παρακολούθησης για όσα μαθή</w:t>
      </w:r>
      <w:r w:rsidR="00E44D7B">
        <w:t xml:space="preserve">ματα παρακολούθησε, με την προϋπόθεση ότι </w:t>
      </w:r>
      <w:r w:rsidRPr="00C91FE9">
        <w:t>έλαβε προβιβάσιμο βαθμό στις εξετάσεις</w:t>
      </w:r>
      <w:r w:rsidR="00E44D7B">
        <w:t xml:space="preserve"> των μαθημάτων αυτών</w:t>
      </w:r>
      <w:r w:rsidRPr="00C91FE9">
        <w:t xml:space="preserve">.   </w:t>
      </w:r>
    </w:p>
    <w:p w:rsidR="00C24305" w:rsidRPr="00C91FE9" w:rsidRDefault="00C24305" w:rsidP="00C91FE9">
      <w:pPr>
        <w:pStyle w:val="a3"/>
        <w:numPr>
          <w:ilvl w:val="0"/>
          <w:numId w:val="15"/>
        </w:numPr>
        <w:spacing w:line="360" w:lineRule="auto"/>
      </w:pPr>
      <w:r w:rsidRPr="00C91FE9">
        <w:t xml:space="preserve"> Κάθε άλλη περίπτωση που δεν εμπίπτει στις προηγούμενες κατηγορίες ρυθμίζεται από τη Γενική Συνέλευση Ειδικής Σύνθεσης του Τμήματος Φ.Π.Ψ., ύστερα από εισήγηση της Συντονιστικής Επιτροπής του Προγράμματος, η οποία συνεργάζεται με τους διδάσκοντες.</w:t>
      </w:r>
    </w:p>
    <w:p w:rsidR="00B641B2" w:rsidRPr="00C91FE9" w:rsidRDefault="00B641B2" w:rsidP="00C91FE9">
      <w:pPr>
        <w:pStyle w:val="a3"/>
        <w:spacing w:line="360" w:lineRule="auto"/>
        <w:ind w:firstLine="0"/>
      </w:pPr>
    </w:p>
    <w:p w:rsidR="00601D89" w:rsidRPr="00C91FE9" w:rsidRDefault="00601D89" w:rsidP="00C91FE9">
      <w:pPr>
        <w:pStyle w:val="a3"/>
        <w:spacing w:line="360" w:lineRule="auto"/>
        <w:ind w:firstLine="0"/>
      </w:pPr>
    </w:p>
    <w:p w:rsidR="00601D89" w:rsidRPr="00C91FE9" w:rsidRDefault="00601D89" w:rsidP="00225DA7">
      <w:pPr>
        <w:pStyle w:val="a3"/>
        <w:spacing w:line="360" w:lineRule="auto"/>
        <w:jc w:val="center"/>
        <w:rPr>
          <w:b/>
        </w:rPr>
      </w:pPr>
      <w:r w:rsidRPr="00C91FE9">
        <w:rPr>
          <w:b/>
        </w:rPr>
        <w:t>Άρθρο 8.  Διπλωματική εργασία</w:t>
      </w:r>
    </w:p>
    <w:p w:rsidR="00601D89" w:rsidRPr="00C91FE9" w:rsidRDefault="00601D89" w:rsidP="00C91FE9">
      <w:pPr>
        <w:pStyle w:val="a3"/>
        <w:spacing w:line="360" w:lineRule="auto"/>
        <w:rPr>
          <w:b/>
        </w:rPr>
      </w:pPr>
    </w:p>
    <w:p w:rsidR="00601D89" w:rsidRPr="00C91FE9" w:rsidRDefault="00601D89" w:rsidP="00C91FE9">
      <w:pPr>
        <w:pStyle w:val="a3"/>
        <w:numPr>
          <w:ilvl w:val="0"/>
          <w:numId w:val="16"/>
        </w:numPr>
        <w:spacing w:line="360" w:lineRule="auto"/>
      </w:pPr>
      <w:r w:rsidRPr="00C91FE9">
        <w:t xml:space="preserve">Η διπλωματική εργασία </w:t>
      </w:r>
      <w:r w:rsidR="00A90443">
        <w:t>εκπονείται στο Γ΄ και Δ</w:t>
      </w:r>
      <w:r w:rsidR="0090585E">
        <w:t>΄</w:t>
      </w:r>
      <w:r w:rsidR="00A90443">
        <w:t xml:space="preserve"> </w:t>
      </w:r>
      <w:r w:rsidR="00D47A86" w:rsidRPr="00C91FE9">
        <w:t xml:space="preserve"> εξάμηνο σπουδών και </w:t>
      </w:r>
      <w:r w:rsidRPr="00C91FE9">
        <w:t>μπορεί να αναφέρεται σε οποιοδήποτε γνωστικό αντικείμενο, το οποίο διδάχθηκε κατά τη διάρκεια των μαθημάτων του Προγράμματος.</w:t>
      </w:r>
      <w:r w:rsidR="00D47A86" w:rsidRPr="00C91FE9">
        <w:t xml:space="preserve"> </w:t>
      </w:r>
    </w:p>
    <w:p w:rsidR="00601D89" w:rsidRPr="00C91FE9" w:rsidRDefault="00601D89" w:rsidP="00C91FE9">
      <w:pPr>
        <w:pStyle w:val="a3"/>
        <w:numPr>
          <w:ilvl w:val="0"/>
          <w:numId w:val="16"/>
        </w:numPr>
        <w:spacing w:line="360" w:lineRule="auto"/>
      </w:pPr>
      <w:r w:rsidRPr="00C91FE9">
        <w:t xml:space="preserve">Οι φοιτητές </w:t>
      </w:r>
      <w:r w:rsidR="00D47A86" w:rsidRPr="00C91FE9">
        <w:t>ορίζουν σε συνεργασία με έναν από τους διδάσκοντες το θέμα της διπλωματικής τους εργασίας και το δηλώνουν εγγράφως</w:t>
      </w:r>
      <w:r w:rsidR="0090585E">
        <w:t>,</w:t>
      </w:r>
      <w:r w:rsidR="00D47A86" w:rsidRPr="00C91FE9">
        <w:t xml:space="preserve"> </w:t>
      </w:r>
      <w:r w:rsidRPr="00C91FE9">
        <w:t>υποβάλλο</w:t>
      </w:r>
      <w:r w:rsidR="00D47A86" w:rsidRPr="00C91FE9">
        <w:t>ντας</w:t>
      </w:r>
      <w:r w:rsidRPr="00C91FE9">
        <w:t xml:space="preserve"> </w:t>
      </w:r>
      <w:r w:rsidR="00A90443" w:rsidRPr="00C91FE9">
        <w:t xml:space="preserve">στη Συντονιστική Επιτροπή του Προγράμματος </w:t>
      </w:r>
      <w:r w:rsidRPr="00C91FE9">
        <w:t xml:space="preserve">αίτηση έγκρισης του θέματος </w:t>
      </w:r>
      <w:r w:rsidR="00D47A86" w:rsidRPr="00C91FE9">
        <w:t>συνοδευόμενη από σύντομη περιγραφή της εργασίας και της μεθοδολογίας που θα ακολουθηθεί</w:t>
      </w:r>
      <w:r w:rsidR="00A90443">
        <w:t>.</w:t>
      </w:r>
      <w:r w:rsidRPr="00C91FE9">
        <w:t xml:space="preserve"> Έχουν, επίσης, δικαίωμα, να προτείνουν διδάσκοντα της επιλογής τους, ως επόπτη της εργασίας τους, ο οποίος δηλώνει ότι δέχεται να αναλάβει το έργο αυτό. </w:t>
      </w:r>
    </w:p>
    <w:p w:rsidR="00601D89" w:rsidRPr="00C91FE9" w:rsidRDefault="00601D89" w:rsidP="00C91FE9">
      <w:pPr>
        <w:pStyle w:val="a3"/>
        <w:numPr>
          <w:ilvl w:val="0"/>
          <w:numId w:val="16"/>
        </w:numPr>
        <w:spacing w:line="360" w:lineRule="auto"/>
      </w:pPr>
      <w:r w:rsidRPr="00C91FE9">
        <w:t xml:space="preserve">Η Συντονιστική Επιτροπή του Προγράμματος εγκρίνει το θέμα </w:t>
      </w:r>
      <w:r w:rsidR="00D47A86" w:rsidRPr="00C91FE9">
        <w:t xml:space="preserve">και το περιεχόμενο της εργασίας </w:t>
      </w:r>
      <w:r w:rsidRPr="00C91FE9">
        <w:t xml:space="preserve">ή το αναπέμπει για αναμόρφωση και ορίζει τριμελή επιτροπή παρακολούθησης της διπλωματικής εργασίας που αποτελείται από τον επόπτη και δύο άλλα μέλη Δ.Ε.Π. του Τμήματος ή μέλη Δ.Ε.Π. άλλων Τμημάτων που διδάσκουν στο μεταπτυχιακό πρόγραμμα. Ο επόπτης της διπλωματικής εργασίας πρέπει να είναι μέλος Δ.Ε.Π. του Τμήματος Φ.Π.Ψ., ενώ τα </w:t>
      </w:r>
      <w:r w:rsidRPr="00C91FE9">
        <w:lastRenderedPageBreak/>
        <w:t>άλλα δύο μέλη μπορεί να είναι μέλη Δ.Ε.Π. συναφούς γνωστικού αντικειμένου του ίδιου ή άλλου Α.Ε.Ι. της χώρας. Σε περίπτωση που δεν υπάρχει μέλος Δ.Ε.Π. του Τμήματος Φ.Π.Ψ. που να διδάσκει το αντίστοιχο γνωστικό αντικείμενο, την εποπτεία της εργασίας μπορεί να αναλάβει και μέλος Δ.Ε.Π. άλλου Τμήματος ή και άλλου Α.Ε.Ι. ή ακόμη και μη μέλος Δ.Ε.Π. που διδάσκει στο πρόγραμμα, αλλά ο βαθμός της εργασίας στην τελευταία περίπτωση συνυπογράφεται και από το Διευθυντή του Π.Μ.Σ.</w:t>
      </w:r>
    </w:p>
    <w:p w:rsidR="002018E7" w:rsidRPr="00C91FE9" w:rsidRDefault="00601D89" w:rsidP="00C91FE9">
      <w:pPr>
        <w:pStyle w:val="a3"/>
        <w:numPr>
          <w:ilvl w:val="0"/>
          <w:numId w:val="16"/>
        </w:numPr>
        <w:spacing w:line="360" w:lineRule="auto"/>
      </w:pPr>
      <w:r w:rsidRPr="00C91FE9">
        <w:t xml:space="preserve">Η διπλωματική εργασία πρέπει να έχει έκταση τουλάχιστον 25.000 λέξεων (χωρίς τα παραρτήματα), </w:t>
      </w:r>
      <w:r w:rsidR="00130A5F" w:rsidRPr="00C91FE9">
        <w:t>να είναι γραμμέν</w:t>
      </w:r>
      <w:r w:rsidR="00A90443">
        <w:t>η</w:t>
      </w:r>
      <w:r w:rsidR="00130A5F" w:rsidRPr="00C91FE9">
        <w:t xml:space="preserve"> σε Η/Υ, σε γραμματοσειρά </w:t>
      </w:r>
      <w:r w:rsidR="00130A5F" w:rsidRPr="00C91FE9">
        <w:rPr>
          <w:lang w:val="en-GB"/>
        </w:rPr>
        <w:t>Times</w:t>
      </w:r>
      <w:r w:rsidR="00130A5F" w:rsidRPr="00C91FE9">
        <w:t xml:space="preserve"> </w:t>
      </w:r>
      <w:r w:rsidR="00130A5F" w:rsidRPr="00C91FE9">
        <w:rPr>
          <w:lang w:val="en-GB"/>
        </w:rPr>
        <w:t>New</w:t>
      </w:r>
      <w:r w:rsidR="00130A5F" w:rsidRPr="00C91FE9">
        <w:t xml:space="preserve"> </w:t>
      </w:r>
      <w:r w:rsidR="00130A5F" w:rsidRPr="00C91FE9">
        <w:rPr>
          <w:lang w:val="en-GB"/>
        </w:rPr>
        <w:t>Roman</w:t>
      </w:r>
      <w:r w:rsidR="00130A5F" w:rsidRPr="00C91FE9">
        <w:t xml:space="preserve"> 12 στιγμών</w:t>
      </w:r>
      <w:r w:rsidR="00A90443">
        <w:t>,</w:t>
      </w:r>
      <w:r w:rsidR="00130A5F" w:rsidRPr="00C91FE9">
        <w:t xml:space="preserve"> διάστημα γραμμών 1,5</w:t>
      </w:r>
      <w:r w:rsidR="00A90443">
        <w:t xml:space="preserve"> και πλήρη στοίχιση</w:t>
      </w:r>
      <w:r w:rsidR="00130A5F" w:rsidRPr="00C91FE9">
        <w:t>.</w:t>
      </w:r>
    </w:p>
    <w:p w:rsidR="00601D89" w:rsidRPr="00C91FE9" w:rsidRDefault="002018E7" w:rsidP="00C91FE9">
      <w:pPr>
        <w:pStyle w:val="a3"/>
        <w:numPr>
          <w:ilvl w:val="0"/>
          <w:numId w:val="16"/>
        </w:numPr>
        <w:spacing w:line="360" w:lineRule="auto"/>
      </w:pPr>
      <w:r w:rsidRPr="00C91FE9">
        <w:t xml:space="preserve">Προϋπόθεση για την κατάθεση της διπλωματικής εργασίας είναι η επιτυχής περαίωση των υποχρεώσεων του φοιτητή σε όλα τα μαθήματα. </w:t>
      </w:r>
      <w:r w:rsidR="00130A5F" w:rsidRPr="00C91FE9">
        <w:t xml:space="preserve"> Η εργασία </w:t>
      </w:r>
      <w:r w:rsidR="00601D89" w:rsidRPr="00C91FE9">
        <w:t xml:space="preserve">υποβάλλεται </w:t>
      </w:r>
      <w:r w:rsidR="00130A5F" w:rsidRPr="00C91FE9">
        <w:t>στον επόπτη και τα άλλα δύο μέλη της επιτροπής προς διόρθωση</w:t>
      </w:r>
      <w:r w:rsidR="0096293A" w:rsidRPr="00C91FE9">
        <w:t xml:space="preserve">. Μετά το πέρας των διορθώσεων που υποδεικνύονται στον φοιτητή, ο επόπτης ορίζει ημερομηνία υποστήριξης της διπλωματικής εργασίας </w:t>
      </w:r>
      <w:r w:rsidR="00601D89" w:rsidRPr="00C91FE9">
        <w:t xml:space="preserve"> ενώπιον της Τριμελούς Επιτροπής. Μετά την εξέταση συντάσσεται σχετικό πρακτικό, το οποίο υπογράφουν όλα τα μέλη της επιτροπής και το οποίο κατατίθεται στη Γραμματεία του Τμήματος. Η διπλωματική εργασία αξιολογείται από την Τριμελή Επιτροπή στη δεκάβαθμη κλίμακα. Στην κατάσταση βαθμολογίας υπο</w:t>
      </w:r>
      <w:r w:rsidR="0090585E">
        <w:t xml:space="preserve">γράφει ο επόπτης της εργασίας. </w:t>
      </w:r>
    </w:p>
    <w:p w:rsidR="00601D89" w:rsidRPr="00C91FE9" w:rsidRDefault="00601D89" w:rsidP="0090585E">
      <w:pPr>
        <w:pStyle w:val="a3"/>
        <w:numPr>
          <w:ilvl w:val="0"/>
          <w:numId w:val="16"/>
        </w:numPr>
        <w:spacing w:line="360" w:lineRule="auto"/>
      </w:pPr>
      <w:r w:rsidRPr="00C91FE9">
        <w:t xml:space="preserve">Όλες οι διπλωματικές εργασίες κατατίθενται </w:t>
      </w:r>
      <w:r w:rsidR="00130A5F" w:rsidRPr="00C91FE9">
        <w:t xml:space="preserve">σε ηλεκτρονική μορφή </w:t>
      </w:r>
      <w:r w:rsidRPr="00C91FE9">
        <w:t xml:space="preserve">στη </w:t>
      </w:r>
      <w:r w:rsidR="00130A5F" w:rsidRPr="00C91FE9">
        <w:t>Γ</w:t>
      </w:r>
      <w:r w:rsidRPr="00C91FE9">
        <w:t xml:space="preserve">ραμματεία του προγράμματος, η οποία διατηρεί σχετικό αρχείο. </w:t>
      </w:r>
    </w:p>
    <w:p w:rsidR="00601D89" w:rsidRPr="00C91FE9" w:rsidRDefault="00601D89" w:rsidP="00C91FE9">
      <w:pPr>
        <w:pStyle w:val="a3"/>
        <w:spacing w:line="360" w:lineRule="auto"/>
      </w:pPr>
    </w:p>
    <w:p w:rsidR="00601D89" w:rsidRPr="00C91FE9" w:rsidRDefault="00601D89" w:rsidP="00225DA7">
      <w:pPr>
        <w:pStyle w:val="a3"/>
        <w:spacing w:line="360" w:lineRule="auto"/>
        <w:jc w:val="center"/>
        <w:rPr>
          <w:b/>
        </w:rPr>
      </w:pPr>
      <w:r w:rsidRPr="00C91FE9">
        <w:rPr>
          <w:b/>
        </w:rPr>
        <w:t>Άρθρο 9. Πρακτική άσκηση</w:t>
      </w:r>
      <w:r w:rsidR="00C45DF9" w:rsidRPr="00C91FE9">
        <w:rPr>
          <w:b/>
        </w:rPr>
        <w:t>-Εποπτεία της Πρακτικής Άσκησης</w:t>
      </w:r>
    </w:p>
    <w:p w:rsidR="00601D89" w:rsidRPr="00C91FE9" w:rsidRDefault="00601D89" w:rsidP="00C91FE9">
      <w:pPr>
        <w:spacing w:line="360" w:lineRule="auto"/>
        <w:ind w:firstLine="301"/>
        <w:jc w:val="both"/>
        <w:rPr>
          <w:b/>
        </w:rPr>
      </w:pPr>
    </w:p>
    <w:p w:rsidR="002516EE" w:rsidRPr="00C91FE9" w:rsidRDefault="00601D89" w:rsidP="00C91FE9">
      <w:pPr>
        <w:numPr>
          <w:ilvl w:val="0"/>
          <w:numId w:val="17"/>
        </w:numPr>
        <w:spacing w:line="360" w:lineRule="auto"/>
        <w:jc w:val="both"/>
      </w:pPr>
      <w:r w:rsidRPr="00C91FE9">
        <w:t xml:space="preserve">Για την ολοκλήρωση του Προγράμματος </w:t>
      </w:r>
      <w:r w:rsidR="001923D7">
        <w:t xml:space="preserve">Μεταπτυχιακών </w:t>
      </w:r>
      <w:r w:rsidRPr="00C91FE9">
        <w:t>Σπουδών απαιτείται η συμπλήρωση 400 ωρών πρακτικής άσκησης</w:t>
      </w:r>
      <w:r w:rsidR="002516EE" w:rsidRPr="00C91FE9">
        <w:t xml:space="preserve">, η έναρξη της οποίας </w:t>
      </w:r>
      <w:r w:rsidRPr="00C91FE9">
        <w:t xml:space="preserve"> </w:t>
      </w:r>
      <w:r w:rsidR="002516EE" w:rsidRPr="00C91FE9">
        <w:t>γίνεται στο Γ ΄εξάμηνο σπουδών.</w:t>
      </w:r>
    </w:p>
    <w:p w:rsidR="00113BC0" w:rsidRPr="00C91FE9" w:rsidRDefault="00113BC0" w:rsidP="00C91FE9">
      <w:pPr>
        <w:numPr>
          <w:ilvl w:val="0"/>
          <w:numId w:val="17"/>
        </w:numPr>
        <w:spacing w:line="360" w:lineRule="auto"/>
        <w:jc w:val="both"/>
      </w:pPr>
      <w:r w:rsidRPr="00C91FE9">
        <w:t>Η Πρακτική Άσκηση δίνει στους φοιτητές την ευκαιρία να επιδείξουν την ικανότητά τους να εκτελούν όλα τα συμβουλευτικά καθήκοντα και υποχρεώσεις με πελάτες, σε ατομικό και ομαδικό επίπεδο και σε διάφορα πλαίσια στα οποία ασκείται η Επαγγελματική Συμβουλευτική</w:t>
      </w:r>
      <w:r w:rsidR="00A90443">
        <w:t xml:space="preserve"> και ο Επαγγελματικός Προσανατολισμός</w:t>
      </w:r>
      <w:r w:rsidRPr="00C91FE9">
        <w:t>. Ο βασικός στόχος είναι η ουσιαστικότερη αφομοίωση της επιστημονι</w:t>
      </w:r>
      <w:r w:rsidRPr="00C91FE9">
        <w:lastRenderedPageBreak/>
        <w:t>κής γνώσης μέσα από τη διαδικασία της επαγγελματικής επιστημονικής εξάσκησης, η ανάδειξη των δεξιοτήτων των ασκουμένων φοιτητών και η ανάπτυξη επαγγελματικής συνείδησης. Αναλυτικότερα, η Πρακτική Άσκηση στοχεύει στα ακόλουθα: α) να βιώσουν οι φοιτητές στην πράξη την εφαρμογή των θεωρητικών γνώσεων και των δεξιοτήτων που απέκτησαν, και να τις εξελίξουν, β) να μεταβούν ομαλά  από τον χώρο της εκπαίδευσης στον χώρο της αγοράς εργασίας, γ) να εξοικειωθούν  με το εργασιακό περιβάλλον και τις απαιτήσεις του επαγγελματικού χώρου</w:t>
      </w:r>
      <w:r w:rsidR="00B5600E">
        <w:t>,</w:t>
      </w:r>
      <w:r w:rsidRPr="00C91FE9">
        <w:t xml:space="preserve"> καθώς και με τις εργασιακές σχέσεις, όπως αυτές διαμορφώνονται στην </w:t>
      </w:r>
      <w:r w:rsidR="002516EE" w:rsidRPr="00C91FE9">
        <w:t xml:space="preserve">Ελληνική </w:t>
      </w:r>
      <w:r w:rsidRPr="00C91FE9">
        <w:t xml:space="preserve"> πραγματικότητα. </w:t>
      </w:r>
    </w:p>
    <w:p w:rsidR="00113BC0" w:rsidRPr="00C91FE9" w:rsidRDefault="00113BC0" w:rsidP="00C91FE9">
      <w:pPr>
        <w:numPr>
          <w:ilvl w:val="0"/>
          <w:numId w:val="17"/>
        </w:numPr>
        <w:spacing w:line="360" w:lineRule="auto"/>
        <w:jc w:val="both"/>
      </w:pPr>
      <w:r w:rsidRPr="00C91FE9">
        <w:t xml:space="preserve">Η Πρακτική Άσκηση πραγματοποιείται σε πλαίσια, τα οποία ορίζονται από το </w:t>
      </w:r>
      <w:r w:rsidR="00A330EF">
        <w:t>Π.Μ.Σ.</w:t>
      </w:r>
      <w:r w:rsidRPr="00C91FE9">
        <w:t xml:space="preserve"> και μπορεί να είναι οι υπηρεσίες επαγγελματικού προσανατολισμού των σχολείων, των Πανεπιστημίων ή της τοπικής αυτοδιοίκησης, τα συμβουλευτικά κέντρα της χώρας, </w:t>
      </w:r>
      <w:r w:rsidR="00C45DF9" w:rsidRPr="00C91FE9">
        <w:t xml:space="preserve">ο ΕΟΠΠΕΠ, </w:t>
      </w:r>
      <w:r w:rsidRPr="00C91FE9">
        <w:t>τα γραφεία εύρεσης εργασίας, οι υπηρεσίες τ</w:t>
      </w:r>
      <w:r w:rsidR="00C45DF9" w:rsidRPr="00C91FE9">
        <w:t>ου ΟΑΕΔ</w:t>
      </w:r>
      <w:r w:rsidRPr="00C91FE9">
        <w:t xml:space="preserve">, διάφορα ινστιτούτα, οργανισμοί και άλλα ιδρύματα, ιδιωτικά ή δημόσια, στα οποία εφαρμόζεται η Επαγγελματική Συμβουλευτική και ο Προσανατολισμός. </w:t>
      </w:r>
    </w:p>
    <w:p w:rsidR="00113BC0" w:rsidRPr="00C91FE9" w:rsidRDefault="00113BC0" w:rsidP="00C91FE9">
      <w:pPr>
        <w:numPr>
          <w:ilvl w:val="0"/>
          <w:numId w:val="17"/>
        </w:numPr>
        <w:spacing w:line="360" w:lineRule="auto"/>
        <w:jc w:val="both"/>
      </w:pPr>
      <w:r w:rsidRPr="00C91FE9">
        <w:t xml:space="preserve">Κατά τη διάρκεια της Πρακτικής Άσκησης αναμένεται ότι οι μεταπτυχιακοί φοιτητές θα γνωρίσουν τη δομή και τις δραστηριότητες του πλαισίου στο </w:t>
      </w:r>
      <w:r w:rsidR="00A90443">
        <w:t xml:space="preserve">οποίο </w:t>
      </w:r>
      <w:r w:rsidRPr="00C91FE9">
        <w:t>θα ενταχθούν, και θα συμμετέχουν πλήρως σε αυτές ακολουθώντας το ωράριο εργασίας του πλαισίου. Θα σέβονται τον κώδικα ηθικής και δεοντολογίας που διέπει το επάγγελμα του συμβούλου και θα έχουν καλή συνεργασία με τους  υπόλοιπους εργαζόμενους του πλαισίου σε ομαδικό και διαπροσωπικό επίπεδο.</w:t>
      </w:r>
    </w:p>
    <w:p w:rsidR="00113BC0" w:rsidRPr="00C91FE9" w:rsidRDefault="004C68A8" w:rsidP="00C91FE9">
      <w:pPr>
        <w:numPr>
          <w:ilvl w:val="0"/>
          <w:numId w:val="17"/>
        </w:numPr>
        <w:spacing w:line="360" w:lineRule="auto"/>
        <w:jc w:val="both"/>
      </w:pPr>
      <w:r w:rsidRPr="00C91FE9">
        <w:rPr>
          <w:lang w:val="en-GB"/>
        </w:rPr>
        <w:t>H</w:t>
      </w:r>
      <w:r w:rsidRPr="00C91FE9">
        <w:t xml:space="preserve"> Πρακτική Άσκηση είναι εποπτευόμενη. </w:t>
      </w:r>
      <w:r w:rsidR="00113BC0" w:rsidRPr="00C91FE9">
        <w:t>Οι φοιτητές ασκούνται υπό την εποπτεία:</w:t>
      </w:r>
    </w:p>
    <w:p w:rsidR="00113BC0" w:rsidRPr="00C91FE9" w:rsidRDefault="00113BC0" w:rsidP="00C91FE9">
      <w:pPr>
        <w:spacing w:line="360" w:lineRule="auto"/>
        <w:jc w:val="both"/>
      </w:pPr>
      <w:r w:rsidRPr="00C91FE9">
        <w:t>Α) Έμπειρου επαγγελματικού συμβούλου του φορέα Πρακτικής Άσκησης</w:t>
      </w:r>
      <w:r w:rsidR="00CD2F54" w:rsidRPr="00C91FE9">
        <w:t>.</w:t>
      </w:r>
      <w:r w:rsidRPr="00C91FE9">
        <w:t xml:space="preserve"> Ο επόπτης </w:t>
      </w:r>
      <w:r w:rsidR="004C68A8" w:rsidRPr="00C91FE9">
        <w:t>που ορίζεται από τον φορέα</w:t>
      </w:r>
      <w:r w:rsidRPr="00C91FE9">
        <w:t xml:space="preserve"> είναι υπεύθυνος για την παρακολούθηση των περιστατικών που αναλαμβάνουν οι </w:t>
      </w:r>
      <w:r w:rsidR="00A90443">
        <w:t xml:space="preserve">ασκούμενοι </w:t>
      </w:r>
      <w:r w:rsidRPr="00C91FE9">
        <w:t>φοιτητές, καθώς και για την  υποστήριξη και εποπτεία του έργου τ</w:t>
      </w:r>
      <w:r w:rsidR="00A90443">
        <w:t>ους</w:t>
      </w:r>
      <w:r w:rsidRPr="00C91FE9">
        <w:t xml:space="preserve"> εντός του φορέα</w:t>
      </w:r>
      <w:r w:rsidR="001923D7">
        <w:t>,</w:t>
      </w:r>
      <w:r w:rsidRPr="00C91FE9">
        <w:t xml:space="preserve"> και τους παρέχει συμβουλές, καθοδήγηση, ανάλυση της πορείας του συμβουλευτικού τους έργου και ανατροφοδότηση. </w:t>
      </w:r>
    </w:p>
    <w:p w:rsidR="00113BC0" w:rsidRPr="00C91FE9" w:rsidRDefault="00113BC0" w:rsidP="00C91FE9">
      <w:pPr>
        <w:spacing w:line="360" w:lineRule="auto"/>
        <w:jc w:val="both"/>
      </w:pPr>
    </w:p>
    <w:p w:rsidR="00113BC0" w:rsidRPr="00C91FE9" w:rsidRDefault="00113BC0" w:rsidP="00C91FE9">
      <w:pPr>
        <w:spacing w:line="360" w:lineRule="auto"/>
        <w:jc w:val="both"/>
        <w:rPr>
          <w:color w:val="000000"/>
          <w:lang w:bidi="ml"/>
        </w:rPr>
      </w:pPr>
      <w:r w:rsidRPr="00C91FE9">
        <w:t>Β) Επόπτη</w:t>
      </w:r>
      <w:r w:rsidR="004C68A8" w:rsidRPr="00C91FE9">
        <w:t xml:space="preserve"> </w:t>
      </w:r>
      <w:r w:rsidR="00386E80">
        <w:t xml:space="preserve">επαγγελματικού συμβούλου </w:t>
      </w:r>
      <w:r w:rsidR="004C68A8" w:rsidRPr="00C91FE9">
        <w:t xml:space="preserve">που ορίζεται από το </w:t>
      </w:r>
      <w:r w:rsidR="00A330EF">
        <w:t>Π.Μ.Σ.</w:t>
      </w:r>
      <w:r w:rsidR="004C68A8" w:rsidRPr="00C91FE9">
        <w:t>.</w:t>
      </w:r>
      <w:r w:rsidR="00CD2F54" w:rsidRPr="00C91FE9">
        <w:t xml:space="preserve"> Η εποπτεία του φοιτητή γ</w:t>
      </w:r>
      <w:r w:rsidR="008A091F" w:rsidRPr="00C91FE9">
        <w:t>ί</w:t>
      </w:r>
      <w:r w:rsidR="00CD2F54" w:rsidRPr="00C91FE9">
        <w:t>νεται στο 4</w:t>
      </w:r>
      <w:r w:rsidR="00CD2F54" w:rsidRPr="00C91FE9">
        <w:rPr>
          <w:vertAlign w:val="superscript"/>
        </w:rPr>
        <w:t>ο</w:t>
      </w:r>
      <w:r w:rsidR="00CD2F54" w:rsidRPr="00C91FE9">
        <w:t xml:space="preserve"> εξάμηνο σπουδών. Οι φοιτητές</w:t>
      </w:r>
      <w:r w:rsidR="00CD2F54" w:rsidRPr="00C91FE9">
        <w:rPr>
          <w:b/>
        </w:rPr>
        <w:t xml:space="preserve"> </w:t>
      </w:r>
      <w:r w:rsidRPr="00C91FE9">
        <w:t xml:space="preserve">συναντώνται </w:t>
      </w:r>
      <w:r w:rsidR="00CD2F54" w:rsidRPr="00C91FE9">
        <w:t xml:space="preserve">με τον επόπτη </w:t>
      </w:r>
      <w:r w:rsidRPr="00C91FE9">
        <w:t xml:space="preserve">ανά δεκαπενθήμερο επί </w:t>
      </w:r>
      <w:r w:rsidR="004C68A8" w:rsidRPr="00C91FE9">
        <w:t>4</w:t>
      </w:r>
      <w:r w:rsidRPr="00C91FE9">
        <w:t xml:space="preserve"> ώρες σε μικρές ομάδες</w:t>
      </w:r>
      <w:r w:rsidR="004C68A8" w:rsidRPr="00C91FE9">
        <w:t xml:space="preserve"> ή/και ατομικά</w:t>
      </w:r>
      <w:r w:rsidR="00CD2F54" w:rsidRPr="00C91FE9">
        <w:t xml:space="preserve"> </w:t>
      </w:r>
      <w:r w:rsidRPr="00C91FE9">
        <w:t xml:space="preserve">για να </w:t>
      </w:r>
      <w:r w:rsidR="004C68A8" w:rsidRPr="00C91FE9">
        <w:t xml:space="preserve">συζητήσουν θέματα και «πραγματικά δεδομένα» από την Πρακτική τους Άσκηση και να </w:t>
      </w:r>
      <w:r w:rsidRPr="00C91FE9">
        <w:t xml:space="preserve">βοηθηθούν στην </w:t>
      </w:r>
      <w:r w:rsidRPr="00C91FE9">
        <w:lastRenderedPageBreak/>
        <w:t>ανάπτυξη της επαγγελματικής/επιστημονικής τους ταυτότητας</w:t>
      </w:r>
      <w:r w:rsidR="004C68A8" w:rsidRPr="00C91FE9">
        <w:t xml:space="preserve">. </w:t>
      </w:r>
      <w:r w:rsidRPr="00C91FE9">
        <w:rPr>
          <w:color w:val="000000"/>
          <w:lang w:bidi="ml"/>
        </w:rPr>
        <w:t>Κάθε επόπτης μπορεί να εποπτεύει μέχρι 5-6 φοιτητές.</w:t>
      </w:r>
    </w:p>
    <w:p w:rsidR="00113BC0" w:rsidRPr="00C91FE9" w:rsidRDefault="00113BC0" w:rsidP="00C91FE9">
      <w:pPr>
        <w:spacing w:line="360" w:lineRule="auto"/>
        <w:jc w:val="both"/>
      </w:pPr>
      <w:r w:rsidRPr="00C91FE9">
        <w:t xml:space="preserve">Οι επόπτες του φορέα και του </w:t>
      </w:r>
      <w:r w:rsidR="00A330EF">
        <w:t>Π.Μ.Σ.</w:t>
      </w:r>
      <w:r w:rsidRPr="00C91FE9">
        <w:t xml:space="preserve"> συνεργάζονται κατά την διάρκεια της Πρακτικής Άσκησης για θέματα που αφορούν στην άσκηση και την πρόοδο του φοιτητή. </w:t>
      </w:r>
    </w:p>
    <w:p w:rsidR="008A091F" w:rsidRPr="00C91FE9" w:rsidRDefault="008A091F" w:rsidP="00C91FE9">
      <w:pPr>
        <w:spacing w:line="360" w:lineRule="auto"/>
        <w:jc w:val="both"/>
      </w:pPr>
    </w:p>
    <w:p w:rsidR="00113BC0" w:rsidRPr="00C91FE9" w:rsidRDefault="00113BC0" w:rsidP="00C91FE9">
      <w:pPr>
        <w:spacing w:line="360" w:lineRule="auto"/>
        <w:jc w:val="both"/>
      </w:pPr>
      <w:r w:rsidRPr="00C91FE9">
        <w:t xml:space="preserve">Το </w:t>
      </w:r>
      <w:r w:rsidR="00A330EF">
        <w:t>Π.Μ.Σ.</w:t>
      </w:r>
      <w:r w:rsidRPr="00C91FE9">
        <w:t xml:space="preserve"> ορίζει </w:t>
      </w:r>
      <w:r w:rsidR="004C68A8" w:rsidRPr="00C91FE9">
        <w:t xml:space="preserve">ακόμη </w:t>
      </w:r>
      <w:r w:rsidR="0087776C">
        <w:t>Συντονιστή</w:t>
      </w:r>
      <w:r w:rsidR="00A90443">
        <w:t xml:space="preserve"> της </w:t>
      </w:r>
      <w:r w:rsidR="00EE5858" w:rsidRPr="00C91FE9">
        <w:t>Πρακτικής Άσκησης</w:t>
      </w:r>
      <w:r w:rsidRPr="00C91FE9">
        <w:t xml:space="preserve"> με τις ακόλουθες αρμοδιότητες:</w:t>
      </w:r>
    </w:p>
    <w:p w:rsidR="00113BC0" w:rsidRPr="00C91FE9" w:rsidRDefault="00EE5858" w:rsidP="00C91FE9">
      <w:pPr>
        <w:numPr>
          <w:ilvl w:val="0"/>
          <w:numId w:val="32"/>
        </w:numPr>
        <w:spacing w:before="20" w:after="20" w:line="360" w:lineRule="auto"/>
        <w:jc w:val="both"/>
        <w:rPr>
          <w:color w:val="000000"/>
          <w:lang w:bidi="ml"/>
        </w:rPr>
      </w:pPr>
      <w:r w:rsidRPr="00C91FE9">
        <w:rPr>
          <w:color w:val="000000"/>
          <w:lang w:bidi="ml"/>
        </w:rPr>
        <w:t>Είναι υπεύθυνος</w:t>
      </w:r>
      <w:r w:rsidR="00113BC0" w:rsidRPr="00C91FE9">
        <w:rPr>
          <w:color w:val="000000"/>
          <w:lang w:bidi="ml"/>
        </w:rPr>
        <w:t xml:space="preserve"> για τον εντοπισμό θέσεων και την τοποθέτηση των φοιτητών στις θέσεις Πρακτικής Άσκησης.</w:t>
      </w:r>
    </w:p>
    <w:p w:rsidR="00113BC0" w:rsidRPr="00C91FE9" w:rsidRDefault="00113BC0" w:rsidP="00C91FE9">
      <w:pPr>
        <w:numPr>
          <w:ilvl w:val="0"/>
          <w:numId w:val="32"/>
        </w:numPr>
        <w:spacing w:before="20" w:after="20" w:line="360" w:lineRule="auto"/>
        <w:jc w:val="both"/>
        <w:rPr>
          <w:color w:val="000000"/>
          <w:lang w:bidi="ml"/>
        </w:rPr>
      </w:pPr>
      <w:r w:rsidRPr="00C91FE9">
        <w:rPr>
          <w:color w:val="000000"/>
          <w:lang w:bidi="ml"/>
        </w:rPr>
        <w:t>Προετοιμάζει τα έντυπα της Πρακτικής Άσκησης που συμπληρώνουν οι φοιτητές.</w:t>
      </w:r>
    </w:p>
    <w:p w:rsidR="00113BC0" w:rsidRPr="00C91FE9" w:rsidRDefault="008A091F" w:rsidP="00C91FE9">
      <w:pPr>
        <w:numPr>
          <w:ilvl w:val="0"/>
          <w:numId w:val="32"/>
        </w:numPr>
        <w:spacing w:before="20" w:after="20" w:line="360" w:lineRule="auto"/>
        <w:jc w:val="both"/>
        <w:rPr>
          <w:color w:val="000000"/>
          <w:lang w:bidi="ml"/>
        </w:rPr>
      </w:pPr>
      <w:r w:rsidRPr="00C91FE9">
        <w:t>Ε</w:t>
      </w:r>
      <w:r w:rsidR="00CD2F54" w:rsidRPr="00C91FE9">
        <w:t xml:space="preserve">ίναι υπεύθυνος για την επικοινωνία μεταξύ του </w:t>
      </w:r>
      <w:r w:rsidR="00A330EF">
        <w:t>Π.Μ.Σ.</w:t>
      </w:r>
      <w:r w:rsidR="00CD2F54" w:rsidRPr="00C91FE9">
        <w:t>, του φορέα Πρακτικής Άσκησης και του ασκούμενου φοιτητή</w:t>
      </w:r>
      <w:r w:rsidRPr="00C91FE9">
        <w:t>,</w:t>
      </w:r>
      <w:r w:rsidR="00CD2F54" w:rsidRPr="00C91FE9">
        <w:rPr>
          <w:color w:val="000000"/>
          <w:lang w:bidi="ml"/>
        </w:rPr>
        <w:t xml:space="preserve"> επισκέπτεται τους χώρους άσκησης</w:t>
      </w:r>
      <w:r w:rsidRPr="00C91FE9">
        <w:rPr>
          <w:color w:val="000000"/>
          <w:lang w:bidi="ml"/>
        </w:rPr>
        <w:t>,</w:t>
      </w:r>
      <w:r w:rsidR="00CD2F54" w:rsidRPr="00C91FE9">
        <w:rPr>
          <w:color w:val="000000"/>
          <w:lang w:bidi="ml"/>
        </w:rPr>
        <w:t xml:space="preserve"> ενημερώνεται για το αντικ</w:t>
      </w:r>
      <w:r w:rsidR="004C68A8" w:rsidRPr="00C91FE9">
        <w:rPr>
          <w:color w:val="000000"/>
          <w:lang w:bidi="ml"/>
        </w:rPr>
        <w:t>είμενο απασχόλησης των φοιτητών</w:t>
      </w:r>
      <w:r w:rsidR="00CD2F54" w:rsidRPr="00C91FE9">
        <w:rPr>
          <w:color w:val="000000"/>
          <w:lang w:bidi="ml"/>
        </w:rPr>
        <w:t xml:space="preserve"> και  συνεργάζεται με τον επόπτη του φορέα για την καλύτερη εκπαίδευση του φοιτητή. Ακόμη, συνεργάζεται για την επίλυση των πιθανών προβλημάτων των φοιτητών στους χώρους άσκησης με τους επόπτες </w:t>
      </w:r>
      <w:r w:rsidR="004C68A8" w:rsidRPr="00C91FE9">
        <w:rPr>
          <w:color w:val="000000"/>
          <w:lang w:bidi="ml"/>
        </w:rPr>
        <w:t>από τους φορείς</w:t>
      </w:r>
      <w:r w:rsidRPr="00C91FE9">
        <w:rPr>
          <w:color w:val="000000"/>
          <w:lang w:bidi="ml"/>
        </w:rPr>
        <w:t>, τους επόπτες</w:t>
      </w:r>
      <w:r w:rsidR="004C68A8" w:rsidRPr="00C91FE9">
        <w:rPr>
          <w:color w:val="000000"/>
          <w:lang w:bidi="ml"/>
        </w:rPr>
        <w:t xml:space="preserve"> από το </w:t>
      </w:r>
      <w:r w:rsidR="00A330EF">
        <w:rPr>
          <w:color w:val="000000"/>
          <w:lang w:bidi="ml"/>
        </w:rPr>
        <w:t>Π.Μ.Σ.</w:t>
      </w:r>
      <w:r w:rsidRPr="00C91FE9">
        <w:rPr>
          <w:color w:val="000000"/>
          <w:lang w:bidi="ml"/>
        </w:rPr>
        <w:t xml:space="preserve"> και</w:t>
      </w:r>
      <w:r w:rsidR="00CD2F54" w:rsidRPr="00C91FE9">
        <w:rPr>
          <w:color w:val="000000"/>
          <w:lang w:bidi="ml"/>
        </w:rPr>
        <w:t xml:space="preserve"> τους ασκούμενους φοιτητές. </w:t>
      </w:r>
    </w:p>
    <w:p w:rsidR="00113BC0" w:rsidRPr="00C91FE9" w:rsidRDefault="00113BC0" w:rsidP="00C91FE9">
      <w:pPr>
        <w:numPr>
          <w:ilvl w:val="0"/>
          <w:numId w:val="32"/>
        </w:numPr>
        <w:spacing w:before="20" w:after="20" w:line="360" w:lineRule="auto"/>
        <w:jc w:val="both"/>
        <w:rPr>
          <w:color w:val="000000"/>
          <w:lang w:bidi="ml"/>
        </w:rPr>
      </w:pPr>
      <w:r w:rsidRPr="00C91FE9">
        <w:rPr>
          <w:color w:val="000000"/>
          <w:lang w:bidi="ml"/>
        </w:rPr>
        <w:t>Κάνει την τελική αξιολόγηση της Πρακτικής Άσκησης κάθε φοιτητή και συντάσσει σχετική έκθεση.</w:t>
      </w:r>
    </w:p>
    <w:p w:rsidR="00113BC0" w:rsidRDefault="00113BC0" w:rsidP="00C91FE9">
      <w:pPr>
        <w:numPr>
          <w:ilvl w:val="0"/>
          <w:numId w:val="32"/>
        </w:numPr>
        <w:spacing w:before="100" w:beforeAutospacing="1" w:line="360" w:lineRule="auto"/>
        <w:jc w:val="both"/>
        <w:rPr>
          <w:color w:val="000000"/>
          <w:lang w:bidi="ml"/>
        </w:rPr>
      </w:pPr>
      <w:r w:rsidRPr="00C91FE9">
        <w:rPr>
          <w:color w:val="000000"/>
          <w:lang w:bidi="ml"/>
        </w:rPr>
        <w:t>Αρχειοθετεί  το  υλικό  της  Πρακτικής   Άσκησης και  ενημερώνει  βάσεις δεδομένων.</w:t>
      </w:r>
    </w:p>
    <w:p w:rsidR="00225DA7" w:rsidRPr="00C91FE9" w:rsidRDefault="00225DA7" w:rsidP="00225DA7">
      <w:pPr>
        <w:spacing w:before="100" w:beforeAutospacing="1" w:line="360" w:lineRule="auto"/>
        <w:ind w:left="720"/>
        <w:jc w:val="both"/>
        <w:rPr>
          <w:color w:val="000000"/>
          <w:lang w:bidi="ml"/>
        </w:rPr>
      </w:pPr>
    </w:p>
    <w:p w:rsidR="00113BC0" w:rsidRPr="00C91FE9" w:rsidRDefault="00113BC0" w:rsidP="00C91FE9">
      <w:pPr>
        <w:numPr>
          <w:ilvl w:val="0"/>
          <w:numId w:val="17"/>
        </w:numPr>
        <w:spacing w:line="360" w:lineRule="auto"/>
        <w:jc w:val="both"/>
      </w:pPr>
      <w:r w:rsidRPr="00C91FE9">
        <w:t>Με την ολοκλήρωση της Πρακτικής Άσκησης οι φοιτητές καταθέτουν στ</w:t>
      </w:r>
      <w:r w:rsidR="0087776C">
        <w:rPr>
          <w:lang w:val="en-GB"/>
        </w:rPr>
        <w:t>o</w:t>
      </w:r>
      <w:r w:rsidRPr="00C91FE9">
        <w:t xml:space="preserve">ν </w:t>
      </w:r>
      <w:r w:rsidR="0087776C">
        <w:t>Συντονιστή</w:t>
      </w:r>
      <w:r w:rsidRPr="00C91FE9">
        <w:t xml:space="preserve"> Πρακτικής Άσκησης βεβαιώσεις που αποδεικνύουν την  ολοκλήρωση των 400 ωρών Πρακτικής Άσκησης και την επιστημονική ανάπτυξη του φοιτητή μέσω της άσκησης.</w:t>
      </w:r>
    </w:p>
    <w:p w:rsidR="00113BC0" w:rsidRPr="00C91FE9" w:rsidRDefault="00113BC0" w:rsidP="00C91FE9">
      <w:pPr>
        <w:spacing w:line="360" w:lineRule="auto"/>
        <w:jc w:val="both"/>
      </w:pPr>
      <w:r w:rsidRPr="00C91FE9">
        <w:t>Αναλυτικά</w:t>
      </w:r>
      <w:r w:rsidR="0087776C">
        <w:t>,</w:t>
      </w:r>
      <w:r w:rsidRPr="00C91FE9">
        <w:t xml:space="preserve"> κατατίθενται τα ακόλουθα δικαιολογητικά:</w:t>
      </w:r>
    </w:p>
    <w:p w:rsidR="00113BC0" w:rsidRPr="00C91FE9" w:rsidRDefault="00113BC0" w:rsidP="00C91FE9">
      <w:pPr>
        <w:numPr>
          <w:ilvl w:val="0"/>
          <w:numId w:val="33"/>
        </w:numPr>
        <w:spacing w:line="360" w:lineRule="auto"/>
        <w:jc w:val="both"/>
      </w:pPr>
      <w:r w:rsidRPr="00C91FE9">
        <w:t>Παρουσιολόγιο υπογεγραμμένο από τον υπεύθυνο ή τον επόπτη του πλαισίου άσκησης.</w:t>
      </w:r>
    </w:p>
    <w:p w:rsidR="00113BC0" w:rsidRPr="00C91FE9" w:rsidRDefault="00113BC0" w:rsidP="00C91FE9">
      <w:pPr>
        <w:numPr>
          <w:ilvl w:val="0"/>
          <w:numId w:val="33"/>
        </w:numPr>
        <w:spacing w:line="360" w:lineRule="auto"/>
        <w:jc w:val="both"/>
      </w:pPr>
      <w:r w:rsidRPr="00C91FE9">
        <w:t xml:space="preserve">Ημερολόγιο δραστηριοτήτων υπογεγραμμένο καθημερινά από τον υπεύθυνο ή τον επόπτη του πλαισίου, με ιδιαίτερη αναφορά στις περιπτώσεις των ατόμων που οι φοιτητές παρακολούθησαν μέσω ατομικής συμβουλευτικής. Για κάθε </w:t>
      </w:r>
      <w:r w:rsidRPr="00C91FE9">
        <w:lastRenderedPageBreak/>
        <w:t>περίπτωση οι φοιτητές αναφέρουν συνοπτικά το ιστορικό του ατόμου και σύντομη περίληψη της κάθε συνεδρίας.</w:t>
      </w:r>
    </w:p>
    <w:p w:rsidR="00113BC0" w:rsidRPr="00C91FE9" w:rsidRDefault="008A091F" w:rsidP="00C91FE9">
      <w:pPr>
        <w:numPr>
          <w:ilvl w:val="0"/>
          <w:numId w:val="33"/>
        </w:numPr>
        <w:spacing w:line="360" w:lineRule="auto"/>
        <w:jc w:val="both"/>
      </w:pPr>
      <w:r w:rsidRPr="00C91FE9">
        <w:t>Τ</w:t>
      </w:r>
      <w:r w:rsidR="00113BC0" w:rsidRPr="00C91FE9">
        <w:t xml:space="preserve">ελική αξιολόγηση του επόπτη του πλαισίου για τον φοιτητή. </w:t>
      </w:r>
    </w:p>
    <w:p w:rsidR="00113BC0" w:rsidRPr="00C91FE9" w:rsidRDefault="00113BC0" w:rsidP="00C91FE9">
      <w:pPr>
        <w:numPr>
          <w:ilvl w:val="0"/>
          <w:numId w:val="33"/>
        </w:numPr>
        <w:spacing w:line="360" w:lineRule="auto"/>
        <w:jc w:val="both"/>
      </w:pPr>
      <w:r w:rsidRPr="00C91FE9">
        <w:t>Βεβαίωση συμμετοχής του φοιτητή στην ομαδική</w:t>
      </w:r>
      <w:r w:rsidR="008A091F" w:rsidRPr="00C91FE9">
        <w:t>/ατομική</w:t>
      </w:r>
      <w:r w:rsidRPr="00C91FE9">
        <w:t xml:space="preserve"> εποπτεία και τελική αξιολόγηση του επόπτη </w:t>
      </w:r>
      <w:r w:rsidR="0087776C">
        <w:t xml:space="preserve">που έχει ορίσει το </w:t>
      </w:r>
      <w:r w:rsidR="00A330EF">
        <w:t>Π.Μ.Σ.</w:t>
      </w:r>
      <w:r w:rsidRPr="00C91FE9">
        <w:t xml:space="preserve"> για τον φοιτητή. </w:t>
      </w:r>
    </w:p>
    <w:p w:rsidR="00113BC0" w:rsidRPr="00C91FE9" w:rsidRDefault="00113BC0" w:rsidP="00C91FE9">
      <w:pPr>
        <w:numPr>
          <w:ilvl w:val="0"/>
          <w:numId w:val="33"/>
        </w:numPr>
        <w:spacing w:line="360" w:lineRule="auto"/>
        <w:jc w:val="both"/>
      </w:pPr>
      <w:r w:rsidRPr="00C91FE9">
        <w:t>Συμπληρωμένο ειδικό ερωτηματολόγιο αυτό-αξιολόγησης του φοιτητή.</w:t>
      </w:r>
    </w:p>
    <w:p w:rsidR="00113BC0" w:rsidRPr="00C91FE9" w:rsidRDefault="00113BC0" w:rsidP="00C91FE9">
      <w:pPr>
        <w:spacing w:line="360" w:lineRule="auto"/>
        <w:jc w:val="both"/>
      </w:pPr>
    </w:p>
    <w:p w:rsidR="00A8418F" w:rsidRPr="00C91FE9" w:rsidRDefault="00601D89" w:rsidP="00C91FE9">
      <w:pPr>
        <w:numPr>
          <w:ilvl w:val="0"/>
          <w:numId w:val="17"/>
        </w:numPr>
        <w:spacing w:line="360" w:lineRule="auto"/>
        <w:jc w:val="both"/>
        <w:rPr>
          <w:b/>
        </w:rPr>
      </w:pPr>
      <w:r w:rsidRPr="00C91FE9">
        <w:t xml:space="preserve">Για την πραγματοποίηση της </w:t>
      </w:r>
      <w:r w:rsidR="0087776C">
        <w:t>Π</w:t>
      </w:r>
      <w:r w:rsidRPr="00C91FE9">
        <w:t xml:space="preserve">ρακτικής </w:t>
      </w:r>
      <w:r w:rsidR="0087776C">
        <w:t>Ά</w:t>
      </w:r>
      <w:r w:rsidRPr="00C91FE9">
        <w:t>σκησης ακο</w:t>
      </w:r>
      <w:r w:rsidR="00A8418F" w:rsidRPr="00C91FE9">
        <w:t>λουθείται η παρακάτω διαδικασία:</w:t>
      </w:r>
    </w:p>
    <w:p w:rsidR="00A8418F" w:rsidRPr="00C91FE9" w:rsidRDefault="00601D89" w:rsidP="00C91FE9">
      <w:pPr>
        <w:spacing w:line="360" w:lineRule="auto"/>
        <w:ind w:left="720"/>
        <w:jc w:val="both"/>
      </w:pPr>
      <w:r w:rsidRPr="00C91FE9">
        <w:t xml:space="preserve"> </w:t>
      </w:r>
      <w:r w:rsidR="00A8418F" w:rsidRPr="00C91FE9">
        <w:t xml:space="preserve">α) </w:t>
      </w:r>
      <w:r w:rsidRPr="00C91FE9">
        <w:t xml:space="preserve">Οι φοιτητές συμπληρώνουν έντυπη αίτηση, η οποία χορηγείται από τη Γραμματεία του Π.Μ.Σ. και υποβάλλεται συμπληρωμένη στον φορέα στον οποίο θα πραγματοποιηθεί η άσκηση. </w:t>
      </w:r>
    </w:p>
    <w:p w:rsidR="00A8418F" w:rsidRPr="00C91FE9" w:rsidRDefault="00A8418F" w:rsidP="00C91FE9">
      <w:pPr>
        <w:spacing w:line="360" w:lineRule="auto"/>
        <w:ind w:left="720"/>
        <w:jc w:val="both"/>
      </w:pPr>
      <w:r w:rsidRPr="00C91FE9">
        <w:t xml:space="preserve">β) </w:t>
      </w:r>
      <w:r w:rsidR="00601D89" w:rsidRPr="00C91FE9">
        <w:t>Η αίτηση αποστέλλεται στο</w:t>
      </w:r>
      <w:r w:rsidR="0087776C">
        <w:t>ν</w:t>
      </w:r>
      <w:r w:rsidR="00601D89" w:rsidRPr="00C91FE9">
        <w:t xml:space="preserve"> φορέα μαζί με σχετική επιστολή του </w:t>
      </w:r>
      <w:r w:rsidR="0087776C">
        <w:t>Συντονιστή Πρακτικής Άσκησης</w:t>
      </w:r>
      <w:r w:rsidR="00601D89" w:rsidRPr="00C91FE9">
        <w:t xml:space="preserve">. </w:t>
      </w:r>
    </w:p>
    <w:p w:rsidR="00A8418F" w:rsidRPr="00C91FE9" w:rsidRDefault="00A8418F" w:rsidP="00C91FE9">
      <w:pPr>
        <w:spacing w:line="360" w:lineRule="auto"/>
        <w:ind w:left="720"/>
        <w:jc w:val="both"/>
      </w:pPr>
      <w:r w:rsidRPr="00C91FE9">
        <w:t xml:space="preserve">γ) Ο φορέας απαντά εγγράφως ότι δέχεται τον φοιτητή και ορίζει επόπτη από την πλευρά του φορέα, με τον οποίο βρίσκεται σε συνεχή επαφή ο </w:t>
      </w:r>
      <w:r w:rsidR="0087776C">
        <w:t xml:space="preserve">Συντονιστής Πρακτικής Άσκησης </w:t>
      </w:r>
      <w:r w:rsidRPr="00C91FE9">
        <w:t xml:space="preserve">καθ’ όλη τη διάρκεια της άσκησης του φοιτητή. </w:t>
      </w:r>
    </w:p>
    <w:p w:rsidR="00A8418F" w:rsidRPr="00C91FE9" w:rsidRDefault="00A8418F" w:rsidP="00C91FE9">
      <w:pPr>
        <w:spacing w:line="360" w:lineRule="auto"/>
        <w:ind w:left="720"/>
        <w:jc w:val="both"/>
      </w:pPr>
      <w:r w:rsidRPr="00C91FE9">
        <w:t xml:space="preserve">δ) </w:t>
      </w:r>
      <w:r w:rsidR="00601D89" w:rsidRPr="00C91FE9">
        <w:t>Μετά τ</w:t>
      </w:r>
      <w:r w:rsidR="001923D7">
        <w:t>ην ολοκλήρωση της άσκησης</w:t>
      </w:r>
      <w:r w:rsidR="00601D89" w:rsidRPr="00C91FE9">
        <w:t xml:space="preserve"> οι μεταπτυχιακοί φοιτητές συντάσσουν έκθεση, στην οποία αναφέρουν αναλυτικά το είδος της δραστηριότητας που ανέπτυξαν κατά τη διάρκεια της πρακτική</w:t>
      </w:r>
      <w:r w:rsidR="0087776C">
        <w:t>ς</w:t>
      </w:r>
      <w:r w:rsidR="00601D89" w:rsidRPr="00C91FE9">
        <w:t xml:space="preserve"> τους άσκησης, τη μεθοδολογική προσέγγιση που ακολούθησαν, τα προβλήματα και τις δυσκολίες που αντιμετώπισαν. </w:t>
      </w:r>
    </w:p>
    <w:p w:rsidR="0087776C" w:rsidRPr="00C91FE9" w:rsidRDefault="00A8418F" w:rsidP="0087776C">
      <w:pPr>
        <w:spacing w:line="360" w:lineRule="auto"/>
        <w:ind w:left="720"/>
        <w:jc w:val="both"/>
      </w:pPr>
      <w:r w:rsidRPr="00C91FE9">
        <w:t xml:space="preserve">ε) </w:t>
      </w:r>
      <w:r w:rsidR="00601D89" w:rsidRPr="00C91FE9">
        <w:t xml:space="preserve">Η έκθεση υπογράφεται από τον υπεύθυνο του φορέα στον οποίο έγινε η </w:t>
      </w:r>
      <w:r w:rsidR="0087776C">
        <w:t>Π</w:t>
      </w:r>
      <w:r w:rsidR="00601D89" w:rsidRPr="00C91FE9">
        <w:t xml:space="preserve">ρακτική </w:t>
      </w:r>
      <w:r w:rsidR="0087776C">
        <w:t>Ά</w:t>
      </w:r>
      <w:r w:rsidR="00601D89" w:rsidRPr="00C91FE9">
        <w:t xml:space="preserve">σκηση και ελέγχεται ως προς την επάρκειά της από τον </w:t>
      </w:r>
      <w:r w:rsidR="0087776C">
        <w:t>Συντονιστή Πρακτικής Άσκησης</w:t>
      </w:r>
      <w:r w:rsidR="0087776C" w:rsidRPr="00C91FE9">
        <w:t xml:space="preserve">. </w:t>
      </w:r>
    </w:p>
    <w:p w:rsidR="00601D89" w:rsidRPr="00C91FE9" w:rsidRDefault="00A8418F" w:rsidP="00C91FE9">
      <w:pPr>
        <w:spacing w:line="360" w:lineRule="auto"/>
        <w:ind w:left="720"/>
        <w:jc w:val="both"/>
      </w:pPr>
      <w:r w:rsidRPr="00C91FE9">
        <w:t xml:space="preserve">στ) </w:t>
      </w:r>
      <w:r w:rsidR="00601D89" w:rsidRPr="00C91FE9">
        <w:t xml:space="preserve">Ο </w:t>
      </w:r>
      <w:r w:rsidR="0087776C">
        <w:t>Συντονιστής Πρακτικής Άσκησης</w:t>
      </w:r>
      <w:r w:rsidR="0087776C" w:rsidRPr="00C91FE9">
        <w:t xml:space="preserve"> </w:t>
      </w:r>
      <w:r w:rsidR="00601D89" w:rsidRPr="00C91FE9">
        <w:t>καταθέτει τις σχετικές εκθέσεις των φοιτητών στη Γραμματεία του Τμήματος, μαζί με βεβαίωση για την επιτυχή του</w:t>
      </w:r>
      <w:r w:rsidRPr="00C91FE9">
        <w:t>ς άσκηση.</w:t>
      </w:r>
    </w:p>
    <w:p w:rsidR="00A8418F" w:rsidRPr="00C91FE9" w:rsidRDefault="00A8418F" w:rsidP="00C91FE9">
      <w:pPr>
        <w:spacing w:line="360" w:lineRule="auto"/>
        <w:ind w:left="720"/>
        <w:jc w:val="both"/>
      </w:pPr>
    </w:p>
    <w:p w:rsidR="00CF7D42" w:rsidRDefault="00CF7D42">
      <w:pPr>
        <w:rPr>
          <w:b/>
        </w:rPr>
      </w:pPr>
      <w:r>
        <w:rPr>
          <w:b/>
        </w:rPr>
        <w:br w:type="page"/>
      </w:r>
    </w:p>
    <w:p w:rsidR="006E7C32" w:rsidRPr="00C91FE9" w:rsidRDefault="0087776C" w:rsidP="0087776C">
      <w:pPr>
        <w:spacing w:line="360" w:lineRule="auto"/>
        <w:jc w:val="center"/>
        <w:rPr>
          <w:b/>
        </w:rPr>
      </w:pPr>
      <w:r w:rsidRPr="00C91FE9">
        <w:rPr>
          <w:b/>
        </w:rPr>
        <w:lastRenderedPageBreak/>
        <w:t>Άρθρο 1</w:t>
      </w:r>
      <w:r>
        <w:rPr>
          <w:b/>
        </w:rPr>
        <w:t xml:space="preserve">0. </w:t>
      </w:r>
      <w:r w:rsidR="008508D3" w:rsidRPr="00C91FE9">
        <w:rPr>
          <w:b/>
        </w:rPr>
        <w:t xml:space="preserve"> </w:t>
      </w:r>
      <w:r w:rsidR="00217B55" w:rsidRPr="00C91FE9">
        <w:rPr>
          <w:b/>
        </w:rPr>
        <w:t xml:space="preserve">Πόροι του </w:t>
      </w:r>
      <w:r w:rsidR="00A330EF">
        <w:rPr>
          <w:b/>
        </w:rPr>
        <w:t>Π.Μ.Σ.</w:t>
      </w:r>
      <w:r w:rsidR="00217B55" w:rsidRPr="00C91FE9">
        <w:rPr>
          <w:b/>
        </w:rPr>
        <w:t>-</w:t>
      </w:r>
      <w:r w:rsidR="006E7C32" w:rsidRPr="00C91FE9">
        <w:rPr>
          <w:b/>
        </w:rPr>
        <w:t>Δίδακτρα</w:t>
      </w:r>
      <w:r w:rsidR="00217B55" w:rsidRPr="00C91FE9">
        <w:rPr>
          <w:b/>
        </w:rPr>
        <w:t>-Υποτροφίες</w:t>
      </w:r>
    </w:p>
    <w:p w:rsidR="006E7C32" w:rsidRPr="00C91FE9" w:rsidRDefault="006E7C32" w:rsidP="00C91FE9">
      <w:pPr>
        <w:spacing w:line="360" w:lineRule="auto"/>
        <w:jc w:val="both"/>
        <w:rPr>
          <w:b/>
        </w:rPr>
      </w:pPr>
    </w:p>
    <w:p w:rsidR="006E7C32" w:rsidRPr="00C91FE9" w:rsidRDefault="00217B55" w:rsidP="00C91FE9">
      <w:pPr>
        <w:numPr>
          <w:ilvl w:val="0"/>
          <w:numId w:val="28"/>
        </w:numPr>
        <w:spacing w:line="360" w:lineRule="auto"/>
        <w:jc w:val="both"/>
      </w:pPr>
      <w:r w:rsidRPr="00C91FE9">
        <w:t xml:space="preserve">Το </w:t>
      </w:r>
      <w:r w:rsidR="00A330EF">
        <w:t>Π.Μ.Σ.</w:t>
      </w:r>
      <w:r w:rsidRPr="00C91FE9">
        <w:t xml:space="preserve"> είναι αυτοχρηματοδοτούμενο. </w:t>
      </w:r>
      <w:r w:rsidR="008508D3" w:rsidRPr="00C91FE9">
        <w:t xml:space="preserve">Οι μεταπτυχιακοί φοιτητές καταβάλλουν δίδακτρα για τη φοίτησή τους στο πρόγραμμα, </w:t>
      </w:r>
      <w:r w:rsidR="006E7C32" w:rsidRPr="00C91FE9">
        <w:t xml:space="preserve">το ύψος των οποίων </w:t>
      </w:r>
      <w:r w:rsidRPr="00C91FE9">
        <w:t>ανέρχεται στα 900 ευρώ ανά εξάμηνο.</w:t>
      </w:r>
      <w:r w:rsidR="006E7C32" w:rsidRPr="00C91FE9">
        <w:t xml:space="preserve"> Η καταβολή των διδάκτρων γίνεται με την έναρξη του κάθε εξαμήνου.</w:t>
      </w:r>
      <w:r w:rsidR="008508D3" w:rsidRPr="00C91FE9">
        <w:t xml:space="preserve"> </w:t>
      </w:r>
      <w:r w:rsidR="00F02859" w:rsidRPr="00C91FE9">
        <w:t xml:space="preserve"> Σε περίπτωση διακοπής της φοίτησης στο </w:t>
      </w:r>
      <w:r w:rsidR="00A330EF">
        <w:t>Π.Μ.Σ.</w:t>
      </w:r>
      <w:r w:rsidR="00F02859" w:rsidRPr="00C91FE9">
        <w:t xml:space="preserve"> δεν επιστρέφεται το μέρος των διδάκτρων που έχει καταβληθεί.</w:t>
      </w:r>
    </w:p>
    <w:p w:rsidR="00217B55" w:rsidRDefault="00217B55" w:rsidP="00C91FE9">
      <w:pPr>
        <w:numPr>
          <w:ilvl w:val="0"/>
          <w:numId w:val="28"/>
        </w:numPr>
        <w:spacing w:line="360" w:lineRule="auto"/>
        <w:jc w:val="both"/>
      </w:pPr>
      <w:r w:rsidRPr="00C91FE9">
        <w:t xml:space="preserve">Τα έσοδα </w:t>
      </w:r>
      <w:r w:rsidR="0087776C">
        <w:t>του</w:t>
      </w:r>
      <w:r w:rsidR="00A330EF">
        <w:t xml:space="preserve"> Π.Μ.Σ.</w:t>
      </w:r>
      <w:r w:rsidRPr="00C91FE9">
        <w:t xml:space="preserve"> διατίθενται, κατά προτεραιότητα, για την κάλυψη των δαπανών της λειτουργίας του (συμπεριλαμβανομένων και των αμοιβών όλων των μελών </w:t>
      </w:r>
      <w:r w:rsidR="00A330EF">
        <w:t>Δ.Ε.Π.</w:t>
      </w:r>
      <w:r w:rsidRPr="00C91FE9">
        <w:t>) και των αναγκών των φοιτητών του</w:t>
      </w:r>
      <w:r w:rsidR="00F02859" w:rsidRPr="00C91FE9">
        <w:t>, σύμφωνα με τον προϋπολογισμό που κατατίθεται στον ΕΛΚΕ.</w:t>
      </w:r>
    </w:p>
    <w:p w:rsidR="009F1F8E" w:rsidRPr="0087776C" w:rsidRDefault="00F02859" w:rsidP="00017802">
      <w:pPr>
        <w:numPr>
          <w:ilvl w:val="0"/>
          <w:numId w:val="28"/>
        </w:numPr>
        <w:spacing w:line="360" w:lineRule="auto"/>
        <w:jc w:val="both"/>
      </w:pPr>
      <w:r w:rsidRPr="0087776C">
        <w:t xml:space="preserve">Ανάλογα με τις οικονομικές δυνατότητες του </w:t>
      </w:r>
      <w:r w:rsidR="00A330EF">
        <w:t>Π.Μ.Σ.</w:t>
      </w:r>
      <w:r w:rsidRPr="0087776C">
        <w:t xml:space="preserve"> μπορεί να προσφέρ</w:t>
      </w:r>
      <w:r w:rsidR="002018E7" w:rsidRPr="0087776C">
        <w:t>ονται</w:t>
      </w:r>
      <w:r w:rsidRPr="0087776C">
        <w:t xml:space="preserve"> κατ΄ έτος </w:t>
      </w:r>
      <w:r w:rsidR="002018E7" w:rsidRPr="0087776C">
        <w:t xml:space="preserve"> μία ή δύο υποτροφίες</w:t>
      </w:r>
      <w:r w:rsidRPr="0087776C">
        <w:t xml:space="preserve"> στους φοιτητές του </w:t>
      </w:r>
      <w:r w:rsidR="00A330EF">
        <w:t>Π.Μ.Σ.</w:t>
      </w:r>
      <w:r w:rsidRPr="0087776C">
        <w:t xml:space="preserve"> με</w:t>
      </w:r>
      <w:r w:rsidR="002018E7" w:rsidRPr="0087776C">
        <w:t xml:space="preserve"> βάση ακαδημαϊκά κα</w:t>
      </w:r>
      <w:r w:rsidR="007D010A">
        <w:t xml:space="preserve">ι κοινωνικο-οικονομικά κριτήρια, τα οποία ορίζονται από τη Γ.Σ.Ε.Σ. του Τμήματος μετά από εισήγηση της Συντονιστικής Επιτροπής. </w:t>
      </w:r>
      <w:r w:rsidRPr="0087776C">
        <w:t xml:space="preserve"> </w:t>
      </w:r>
      <w:r w:rsidR="002018E7" w:rsidRPr="0087776C">
        <w:t>Οι υποτροφίες αφορούν στην μείωση των διδάκτρων σε ποσοστό  50%.</w:t>
      </w:r>
    </w:p>
    <w:p w:rsidR="009F1F8E" w:rsidRPr="00C91FE9" w:rsidRDefault="009F1F8E" w:rsidP="00C91FE9">
      <w:pPr>
        <w:spacing w:line="360" w:lineRule="auto"/>
        <w:jc w:val="both"/>
        <w:rPr>
          <w:b/>
        </w:rPr>
      </w:pPr>
    </w:p>
    <w:p w:rsidR="00B35A2C" w:rsidRPr="00C91FE9" w:rsidRDefault="008508D3" w:rsidP="0087776C">
      <w:pPr>
        <w:pStyle w:val="a4"/>
        <w:spacing w:after="0" w:line="360" w:lineRule="auto"/>
        <w:jc w:val="center"/>
        <w:rPr>
          <w:b/>
        </w:rPr>
      </w:pPr>
      <w:r w:rsidRPr="00C91FE9">
        <w:rPr>
          <w:b/>
        </w:rPr>
        <w:t xml:space="preserve">Άρθρο </w:t>
      </w:r>
      <w:r w:rsidR="0087776C">
        <w:rPr>
          <w:b/>
        </w:rPr>
        <w:t>1</w:t>
      </w:r>
      <w:r w:rsidR="00954EDB">
        <w:rPr>
          <w:b/>
        </w:rPr>
        <w:t>1</w:t>
      </w:r>
      <w:r w:rsidR="00B35A2C" w:rsidRPr="00C91FE9">
        <w:rPr>
          <w:b/>
        </w:rPr>
        <w:t>.  Αξιολόγηση του προγράμματος</w:t>
      </w:r>
    </w:p>
    <w:p w:rsidR="00B35A2C" w:rsidRPr="00C91FE9" w:rsidRDefault="00B35A2C" w:rsidP="00C91FE9">
      <w:pPr>
        <w:pStyle w:val="a4"/>
        <w:spacing w:after="0" w:line="360" w:lineRule="auto"/>
        <w:jc w:val="both"/>
        <w:rPr>
          <w:b/>
          <w:highlight w:val="yellow"/>
        </w:rPr>
      </w:pPr>
    </w:p>
    <w:p w:rsidR="00B641B2" w:rsidRPr="00C91FE9" w:rsidRDefault="00A330EF" w:rsidP="00C91FE9">
      <w:pPr>
        <w:pStyle w:val="a4"/>
        <w:numPr>
          <w:ilvl w:val="0"/>
          <w:numId w:val="21"/>
        </w:numPr>
        <w:spacing w:after="0" w:line="360" w:lineRule="auto"/>
        <w:jc w:val="both"/>
        <w:rPr>
          <w:b/>
        </w:rPr>
      </w:pPr>
      <w:r>
        <w:t>Το Π.Μ.Σ.</w:t>
      </w:r>
      <w:r w:rsidR="00B35A2C" w:rsidRPr="00C91FE9">
        <w:t xml:space="preserve"> υπόκειται σε διαδικασία αξιολόγησης, τα αποτελέσματα της οποίας χρησιμοποιούνται από τη Συντονιστική Επιτροπή για τη βελτίωση της λειτουργίας του. </w:t>
      </w:r>
      <w:r w:rsidR="0045662A" w:rsidRPr="00C91FE9">
        <w:t>Οι διαδικασίες αξιολόγησης περιλαμβάνουν:</w:t>
      </w:r>
    </w:p>
    <w:p w:rsidR="0045662A" w:rsidRPr="00C91FE9" w:rsidRDefault="0045662A" w:rsidP="00C91FE9">
      <w:pPr>
        <w:spacing w:line="360" w:lineRule="auto"/>
        <w:ind w:left="399"/>
        <w:jc w:val="both"/>
      </w:pPr>
      <w:r w:rsidRPr="00C91FE9">
        <w:t>α) Συνολική αξιολόγηση των μαθημάτων με τ</w:t>
      </w:r>
      <w:r w:rsidR="00A330EF">
        <w:t>η λήξη του ακαδημαϊκού εξαμήνου:</w:t>
      </w:r>
      <w:r w:rsidRPr="00C91FE9">
        <w:t xml:space="preserve"> Αντικείμενο αξιολόγησης αποτελούν: το περιεχόμενο των μαθημάτων, το διανεμόμενο ή προτεινόμενο διδακτικό υλικό, η διδακτική προσέγγιση των αντικειμένων.</w:t>
      </w:r>
    </w:p>
    <w:p w:rsidR="0045662A" w:rsidRPr="00C91FE9" w:rsidRDefault="00A330EF" w:rsidP="00C91FE9">
      <w:pPr>
        <w:spacing w:line="360" w:lineRule="auto"/>
        <w:ind w:left="399"/>
        <w:jc w:val="both"/>
      </w:pPr>
      <w:r>
        <w:t>β) Αξιολόγηση των διδασκόντων:</w:t>
      </w:r>
      <w:r w:rsidR="0045662A" w:rsidRPr="00C91FE9">
        <w:t xml:space="preserve"> Όλοι οι διδάσκοντες αξιολογούνται στο τέλος κάθε εξαμήνου σύμφωνα με ενιαία κρ</w:t>
      </w:r>
      <w:r>
        <w:t>ιτήρια που ισχύουν για όλα τα Π.Μ.Σ.</w:t>
      </w:r>
      <w:r w:rsidR="0045662A" w:rsidRPr="00C91FE9">
        <w:t xml:space="preserve"> του Φ.Π.Ψ. </w:t>
      </w:r>
    </w:p>
    <w:p w:rsidR="0045662A" w:rsidRPr="00C91FE9" w:rsidRDefault="0045662A" w:rsidP="00C91FE9">
      <w:pPr>
        <w:spacing w:line="360" w:lineRule="auto"/>
        <w:ind w:left="399"/>
        <w:jc w:val="both"/>
      </w:pPr>
      <w:r w:rsidRPr="00C91FE9">
        <w:t xml:space="preserve">γ) Αξιολόγηση των υποδομών. </w:t>
      </w:r>
    </w:p>
    <w:p w:rsidR="0045662A" w:rsidRPr="00C91FE9" w:rsidRDefault="0045662A" w:rsidP="00C91FE9">
      <w:pPr>
        <w:numPr>
          <w:ilvl w:val="0"/>
          <w:numId w:val="21"/>
        </w:numPr>
        <w:spacing w:line="360" w:lineRule="auto"/>
        <w:jc w:val="both"/>
      </w:pPr>
      <w:r w:rsidRPr="00C91FE9">
        <w:t>Η αξιολόγηση των μαθημάτων και των διδασκόντων στο τέλος κάθε εξαμήνου θα γίνεται, κυρίως, μέσω των διαδικασιών που ορίζονται από την ΑΔΙΠ.</w:t>
      </w:r>
    </w:p>
    <w:p w:rsidR="0045662A" w:rsidRPr="00C91FE9" w:rsidRDefault="0045662A" w:rsidP="00C91FE9">
      <w:pPr>
        <w:numPr>
          <w:ilvl w:val="0"/>
          <w:numId w:val="21"/>
        </w:numPr>
        <w:spacing w:line="360" w:lineRule="auto"/>
        <w:jc w:val="both"/>
      </w:pPr>
      <w:r w:rsidRPr="00C91FE9">
        <w:lastRenderedPageBreak/>
        <w:t xml:space="preserve"> Όποτε κρίνεται αναγκαία κάποια διαφορετική διαδικασία εσωτερικής ή εξωτερικής αξιολόγησης, η τριμελής Συντονιστικ</w:t>
      </w:r>
      <w:r w:rsidR="00A330EF">
        <w:t>ή Επιτροπή του  Π.Μ.Σ.</w:t>
      </w:r>
      <w:r w:rsidRPr="00C91FE9">
        <w:t xml:space="preserve"> θα θέτει για έγκριση τα κριτήρια που προτείνει στη Γενική Συνέ</w:t>
      </w:r>
      <w:r w:rsidR="0071117B">
        <w:t>λευση Ειδικής Σύνθεσης.</w:t>
      </w:r>
    </w:p>
    <w:p w:rsidR="00B35A2C" w:rsidRPr="00C91FE9" w:rsidRDefault="00B35A2C" w:rsidP="00C91FE9">
      <w:pPr>
        <w:pStyle w:val="a4"/>
        <w:spacing w:after="0" w:line="360" w:lineRule="auto"/>
        <w:jc w:val="both"/>
        <w:rPr>
          <w:highlight w:val="yellow"/>
        </w:rPr>
      </w:pPr>
    </w:p>
    <w:p w:rsidR="00B35A2C" w:rsidRDefault="00225DA7" w:rsidP="00225DA7">
      <w:pPr>
        <w:pStyle w:val="a4"/>
        <w:spacing w:after="0" w:line="360" w:lineRule="auto"/>
        <w:jc w:val="center"/>
        <w:rPr>
          <w:b/>
        </w:rPr>
      </w:pPr>
      <w:r>
        <w:rPr>
          <w:b/>
        </w:rPr>
        <w:t>Ά</w:t>
      </w:r>
      <w:r w:rsidR="0071117B">
        <w:rPr>
          <w:b/>
        </w:rPr>
        <w:t>ρθρο 1</w:t>
      </w:r>
      <w:r w:rsidR="00954EDB">
        <w:rPr>
          <w:b/>
        </w:rPr>
        <w:t>2</w:t>
      </w:r>
      <w:r w:rsidR="00B35A2C" w:rsidRPr="00C91FE9">
        <w:rPr>
          <w:b/>
        </w:rPr>
        <w:t>. Εποπτεία και συντονισμός του προγράμματος</w:t>
      </w:r>
    </w:p>
    <w:p w:rsidR="00F10AB4" w:rsidRPr="00112DAA" w:rsidRDefault="00F10AB4" w:rsidP="00C91FE9">
      <w:pPr>
        <w:pStyle w:val="a4"/>
        <w:spacing w:after="0" w:line="360" w:lineRule="auto"/>
        <w:jc w:val="both"/>
      </w:pPr>
      <w:r w:rsidRPr="00112DAA">
        <w:t>Αρμόδια όργανα για την οργάνωση και λειτουργία του ΠΜΣ είναι:</w:t>
      </w:r>
    </w:p>
    <w:p w:rsidR="00F10AB4" w:rsidRPr="00112DAA" w:rsidRDefault="00F10AB4" w:rsidP="00F10AB4">
      <w:pPr>
        <w:pStyle w:val="a4"/>
        <w:numPr>
          <w:ilvl w:val="0"/>
          <w:numId w:val="39"/>
        </w:numPr>
        <w:spacing w:after="0" w:line="360" w:lineRule="auto"/>
        <w:jc w:val="both"/>
      </w:pPr>
      <w:r w:rsidRPr="00112DAA">
        <w:t>Η Γενική Συνέλευση Ειδικής Σύνθεσης του Τμήματος</w:t>
      </w:r>
      <w:r w:rsidR="0048560C" w:rsidRPr="00112DAA">
        <w:t>.</w:t>
      </w:r>
    </w:p>
    <w:p w:rsidR="00F10AB4" w:rsidRPr="00112DAA" w:rsidRDefault="00F10AB4" w:rsidP="00F10AB4">
      <w:pPr>
        <w:pStyle w:val="a4"/>
        <w:numPr>
          <w:ilvl w:val="0"/>
          <w:numId w:val="39"/>
        </w:numPr>
        <w:spacing w:after="0" w:line="360" w:lineRule="auto"/>
        <w:jc w:val="both"/>
      </w:pPr>
      <w:r w:rsidRPr="00112DAA">
        <w:t>Η Συντονιστική Επιτροπή</w:t>
      </w:r>
      <w:r w:rsidR="00112DAA" w:rsidRPr="00112DAA">
        <w:t>, που</w:t>
      </w:r>
      <w:r w:rsidR="0048560C" w:rsidRPr="00112DAA">
        <w:t xml:space="preserve"> </w:t>
      </w:r>
      <w:r w:rsidRPr="00112DAA">
        <w:t xml:space="preserve">αποτελείται από μέλη Δ.Ε.Π. </w:t>
      </w:r>
      <w:r w:rsidR="00112DAA">
        <w:t>τα οποία</w:t>
      </w:r>
      <w:r w:rsidRPr="00112DAA">
        <w:t xml:space="preserve"> κατέχουν θέσεις σχετικές με το αντικείμενο του Π.Μ.Σ. και, αν δεν υπάρχουν, από μέλη Δ.Ε.Π. συναφούς ειδικότητας. Ορίζεται από τη ΓΣΕΣ και είναι αρμόδια για την παρακολούθηση και τον συντονισμό του Προγράμματος.</w:t>
      </w:r>
    </w:p>
    <w:p w:rsidR="00F10AB4" w:rsidRPr="00112DAA" w:rsidRDefault="00F10AB4" w:rsidP="00F10AB4">
      <w:pPr>
        <w:pStyle w:val="a4"/>
        <w:numPr>
          <w:ilvl w:val="0"/>
          <w:numId w:val="39"/>
        </w:numPr>
        <w:spacing w:after="0" w:line="360" w:lineRule="auto"/>
        <w:jc w:val="both"/>
      </w:pPr>
      <w:r w:rsidRPr="00112DAA">
        <w:t>Ο Διευθυντής του ΠΜΣ, που ανήκει στη βαθμίδα του Καθηγητή ή Αναπληρωτή Καθηγητή</w:t>
      </w:r>
      <w:r w:rsidR="0048560C" w:rsidRPr="00112DAA">
        <w:t xml:space="preserve"> και έχει διετή θητεία  με δυνατότητα ανανέωσης.</w:t>
      </w:r>
      <w:r w:rsidR="00112DAA" w:rsidRPr="00112DAA">
        <w:t xml:space="preserve"> Ορίζεται από τη ΓΣΕΣ.</w:t>
      </w:r>
    </w:p>
    <w:p w:rsidR="00217B55" w:rsidRPr="00C91FE9" w:rsidRDefault="00217B55" w:rsidP="00C91FE9">
      <w:pPr>
        <w:spacing w:line="360" w:lineRule="auto"/>
        <w:jc w:val="both"/>
      </w:pPr>
      <w:r w:rsidRPr="00C91FE9">
        <w:t xml:space="preserve">4. Ο Διευθυντής και η Συντονιστική Επιτροπή του Π.Μ.Σ. υποστηρίζονται στο έργο τους από τη Γραμματεία του Τμήματος και από Ειδική Γραμματεία του  Π.Μ.Σ, εφόσον αυτό κρίνεται απαραίτητο ανάλογα με το εύρος των αναγκών υποστήριξης.   </w:t>
      </w:r>
    </w:p>
    <w:p w:rsidR="00217B55" w:rsidRDefault="00217B55" w:rsidP="00C91FE9">
      <w:pPr>
        <w:pStyle w:val="a4"/>
        <w:spacing w:line="360" w:lineRule="auto"/>
        <w:ind w:left="360" w:hanging="360"/>
        <w:jc w:val="both"/>
      </w:pPr>
    </w:p>
    <w:p w:rsidR="00377628" w:rsidRPr="00C91FE9" w:rsidRDefault="0071117B" w:rsidP="0071117B">
      <w:pPr>
        <w:pStyle w:val="a4"/>
        <w:spacing w:line="360" w:lineRule="auto"/>
        <w:ind w:left="360" w:hanging="360"/>
        <w:jc w:val="center"/>
        <w:rPr>
          <w:b/>
        </w:rPr>
      </w:pPr>
      <w:r>
        <w:rPr>
          <w:b/>
        </w:rPr>
        <w:t>Άρθρο 1</w:t>
      </w:r>
      <w:r w:rsidR="00954EDB">
        <w:rPr>
          <w:b/>
        </w:rPr>
        <w:t>3</w:t>
      </w:r>
      <w:r>
        <w:rPr>
          <w:b/>
        </w:rPr>
        <w:t xml:space="preserve">. </w:t>
      </w:r>
      <w:r w:rsidR="0045662A" w:rsidRPr="00C91FE9">
        <w:rPr>
          <w:b/>
        </w:rPr>
        <w:t>Υλικοτεχνική υποδομή</w:t>
      </w:r>
    </w:p>
    <w:p w:rsidR="0045662A" w:rsidRPr="00C91FE9" w:rsidRDefault="0045662A" w:rsidP="00C91FE9">
      <w:pPr>
        <w:autoSpaceDE w:val="0"/>
        <w:autoSpaceDN w:val="0"/>
        <w:adjustRightInd w:val="0"/>
        <w:spacing w:line="360" w:lineRule="auto"/>
        <w:jc w:val="both"/>
      </w:pPr>
      <w:r w:rsidRPr="00C91FE9">
        <w:t xml:space="preserve">Το </w:t>
      </w:r>
      <w:r w:rsidR="00A330EF">
        <w:t>Π.Μ.Σ.</w:t>
      </w:r>
      <w:r w:rsidRPr="00C91FE9">
        <w:t xml:space="preserve"> υποστηρίζεται </w:t>
      </w:r>
      <w:r w:rsidR="00D50879" w:rsidRPr="00C91FE9">
        <w:t>υλικο</w:t>
      </w:r>
      <w:r w:rsidRPr="00C91FE9">
        <w:t xml:space="preserve">τεχνικά από το Τμήμα </w:t>
      </w:r>
      <w:r w:rsidR="0071117B" w:rsidRPr="00C91FE9">
        <w:rPr>
          <w:lang w:eastAsia="en-US"/>
        </w:rPr>
        <w:t>Φιλοσοφίας, Παιδαγωγικής και Ψυχολογίας</w:t>
      </w:r>
      <w:r w:rsidR="0071117B" w:rsidRPr="00C91FE9">
        <w:t xml:space="preserve"> </w:t>
      </w:r>
      <w:r w:rsidRPr="00C91FE9">
        <w:t xml:space="preserve">και χρησιμοποιεί </w:t>
      </w:r>
      <w:r w:rsidR="00D50879" w:rsidRPr="00C91FE9">
        <w:t xml:space="preserve"> τους χώρους διδασκαλίας</w:t>
      </w:r>
      <w:r w:rsidR="00D50879" w:rsidRPr="00C91FE9">
        <w:rPr>
          <w:lang w:eastAsia="en-US"/>
        </w:rPr>
        <w:t xml:space="preserve"> και τα σπουδαστήρια του Τμήματος</w:t>
      </w:r>
      <w:r w:rsidR="00CF7D42">
        <w:rPr>
          <w:lang w:eastAsia="en-US"/>
        </w:rPr>
        <w:t>,</w:t>
      </w:r>
      <w:r w:rsidR="00D50879" w:rsidRPr="00C91FE9">
        <w:rPr>
          <w:lang w:eastAsia="en-US"/>
        </w:rPr>
        <w:t xml:space="preserve"> καθώς επίσης τους χώρους και τις υποδομές του Εργαστηρίου </w:t>
      </w:r>
      <w:r w:rsidR="00D50879" w:rsidRPr="00C91FE9">
        <w:t xml:space="preserve">Επαγγελματικού Προσανατολισμού και Συμβουλευτικής «Μιχάλης Κασσωτάκης» και την </w:t>
      </w:r>
      <w:r w:rsidR="00D50879" w:rsidRPr="00C91FE9">
        <w:rPr>
          <w:lang w:eastAsia="en-US"/>
        </w:rPr>
        <w:t>αίθουσα Η/Υ.</w:t>
      </w:r>
    </w:p>
    <w:p w:rsidR="0045662A" w:rsidRDefault="0045662A" w:rsidP="00C91FE9">
      <w:pPr>
        <w:pStyle w:val="a4"/>
        <w:spacing w:line="360" w:lineRule="auto"/>
        <w:ind w:left="360" w:hanging="360"/>
        <w:jc w:val="both"/>
        <w:rPr>
          <w:highlight w:val="yellow"/>
        </w:rPr>
      </w:pPr>
    </w:p>
    <w:p w:rsidR="00594AB5" w:rsidRPr="00C91FE9" w:rsidRDefault="00602692" w:rsidP="0071117B">
      <w:pPr>
        <w:pStyle w:val="a4"/>
        <w:spacing w:line="360" w:lineRule="auto"/>
        <w:ind w:left="360" w:hanging="360"/>
        <w:jc w:val="center"/>
        <w:rPr>
          <w:b/>
        </w:rPr>
      </w:pPr>
      <w:r w:rsidRPr="00C91FE9">
        <w:rPr>
          <w:b/>
        </w:rPr>
        <w:t>Άρθρο 1</w:t>
      </w:r>
      <w:r w:rsidR="00954EDB">
        <w:rPr>
          <w:b/>
        </w:rPr>
        <w:t>4</w:t>
      </w:r>
      <w:r w:rsidR="00594AB5" w:rsidRPr="00C91FE9">
        <w:rPr>
          <w:b/>
        </w:rPr>
        <w:t>.  Λοιπές διατάξεις</w:t>
      </w:r>
    </w:p>
    <w:p w:rsidR="00594AB5" w:rsidRPr="00C91FE9" w:rsidRDefault="00B85EA6" w:rsidP="00C91FE9">
      <w:pPr>
        <w:pStyle w:val="a4"/>
        <w:spacing w:line="360" w:lineRule="auto"/>
        <w:jc w:val="both"/>
      </w:pPr>
      <w:r w:rsidRPr="00C91FE9">
        <w:t>Οποιαδήποτε τροποποίηση του παρόντος Κανονισμού</w:t>
      </w:r>
      <w:r w:rsidR="00CF7D42">
        <w:t>,</w:t>
      </w:r>
      <w:r w:rsidRPr="00C91FE9">
        <w:t xml:space="preserve"> καθώς και κ</w:t>
      </w:r>
      <w:r w:rsidR="00594AB5" w:rsidRPr="00C91FE9">
        <w:t>άθε άλλο θέμα που δ</w:t>
      </w:r>
      <w:r w:rsidR="0071117B">
        <w:t>εν προβλέπεται από τον παρόντα Κ</w:t>
      </w:r>
      <w:r w:rsidR="00594AB5" w:rsidRPr="00C91FE9">
        <w:t>ανονισμό ρυθμίζ</w:t>
      </w:r>
      <w:r w:rsidRPr="00C91FE9">
        <w:t>ον</w:t>
      </w:r>
      <w:r w:rsidR="00594AB5" w:rsidRPr="00C91FE9">
        <w:t>ται με απόφαση της Γενικής Συνέλευσης Ειδικής Σύνθεσης  του Τμήματος  ύστερα από εισήγηση της Συντονιστικής Επιτροπής</w:t>
      </w:r>
      <w:r w:rsidRPr="00C91FE9">
        <w:t xml:space="preserve"> του </w:t>
      </w:r>
      <w:r w:rsidR="00A330EF">
        <w:t>Π.Μ.Σ.</w:t>
      </w:r>
      <w:r w:rsidR="00594AB5" w:rsidRPr="00C91FE9">
        <w:t xml:space="preserve"> </w:t>
      </w:r>
    </w:p>
    <w:sectPr w:rsidR="00594AB5" w:rsidRPr="00C91FE9" w:rsidSect="00EE793F">
      <w:headerReference w:type="default" r:id="rId8"/>
      <w:footerReference w:type="even" r:id="rId9"/>
      <w:footerReference w:type="default" r:id="rId10"/>
      <w:pgSz w:w="11906" w:h="16838"/>
      <w:pgMar w:top="1440" w:right="1800" w:bottom="1440" w:left="1800" w:header="708" w:footer="708" w:gutter="0"/>
      <w:pgBorders w:offsetFrom="page">
        <w:top w:val="single" w:sz="4" w:space="24" w:color="auto"/>
        <w:left w:val="single" w:sz="4" w:space="24" w:color="auto"/>
        <w:bottom w:val="single" w:sz="4" w:space="24" w:color="auto"/>
        <w:right w:val="single" w:sz="4" w:space="24" w:color="auto"/>
      </w:pgBorders>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4016" w:rsidRDefault="00AF4016">
      <w:r>
        <w:separator/>
      </w:r>
    </w:p>
  </w:endnote>
  <w:endnote w:type="continuationSeparator" w:id="0">
    <w:p w:rsidR="00AF4016" w:rsidRDefault="00AF40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4A61" w:rsidRDefault="00EA4A61" w:rsidP="00594AB5">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EA4A61" w:rsidRDefault="00EA4A61">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30E6" w:rsidRDefault="003730E6">
    <w:pPr>
      <w:pStyle w:val="a6"/>
      <w:jc w:val="center"/>
    </w:pPr>
    <w:r>
      <w:fldChar w:fldCharType="begin"/>
    </w:r>
    <w:r>
      <w:instrText xml:space="preserve"> PAGE   \* MERGEFORMAT </w:instrText>
    </w:r>
    <w:r>
      <w:fldChar w:fldCharType="separate"/>
    </w:r>
    <w:r w:rsidR="00115891">
      <w:rPr>
        <w:noProof/>
      </w:rPr>
      <w:t>2</w:t>
    </w:r>
    <w:r>
      <w:rPr>
        <w:noProof/>
      </w:rPr>
      <w:fldChar w:fldCharType="end"/>
    </w:r>
  </w:p>
  <w:p w:rsidR="003730E6" w:rsidRDefault="003730E6">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4016" w:rsidRDefault="00AF4016">
      <w:r>
        <w:separator/>
      </w:r>
    </w:p>
  </w:footnote>
  <w:footnote w:type="continuationSeparator" w:id="0">
    <w:p w:rsidR="00AF4016" w:rsidRDefault="00AF40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1CF0" w:rsidRDefault="00C00D5C">
    <w:pPr>
      <w:pStyle w:val="aa"/>
      <w:ind w:right="-864"/>
      <w:jc w:val="right"/>
    </w:pPr>
    <w:r>
      <w:rPr>
        <w:noProof/>
        <w:lang w:val="en-US" w:eastAsia="en-US"/>
      </w:rPr>
      <mc:AlternateContent>
        <mc:Choice Requires="wpg">
          <w:drawing>
            <wp:inline distT="0" distB="0" distL="0" distR="0">
              <wp:extent cx="548640" cy="237490"/>
              <wp:effectExtent l="9525" t="9525" r="13335" b="10160"/>
              <wp:docPr id="1"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 cy="237490"/>
                        <a:chOff x="614" y="660"/>
                        <a:chExt cx="864" cy="374"/>
                      </a:xfrm>
                    </wpg:grpSpPr>
                    <wps:wsp>
                      <wps:cNvPr id="2" name="AutoShape 42"/>
                      <wps:cNvSpPr>
                        <a:spLocks noChangeArrowheads="1"/>
                      </wps:cNvSpPr>
                      <wps:spPr bwMode="auto">
                        <a:xfrm rot="-5400000">
                          <a:off x="859" y="415"/>
                          <a:ext cx="374" cy="864"/>
                        </a:xfrm>
                        <a:prstGeom prst="roundRect">
                          <a:avLst>
                            <a:gd name="adj" fmla="val 16667"/>
                          </a:avLst>
                        </a:prstGeom>
                        <a:solidFill>
                          <a:srgbClr val="FFFFFF"/>
                        </a:solidFill>
                        <a:ln w="9525">
                          <a:solidFill>
                            <a:srgbClr val="E4BE84"/>
                          </a:solidFill>
                          <a:round/>
                          <a:headEnd/>
                          <a:tailEnd/>
                        </a:ln>
                      </wps:spPr>
                      <wps:bodyPr rot="0" vert="horz" wrap="square" lIns="91440" tIns="45720" rIns="91440" bIns="45720" anchor="t" anchorCtr="0" upright="1">
                        <a:noAutofit/>
                      </wps:bodyPr>
                    </wps:wsp>
                    <wps:wsp>
                      <wps:cNvPr id="3" name="AutoShape 43"/>
                      <wps:cNvSpPr>
                        <a:spLocks noChangeArrowheads="1"/>
                      </wps:cNvSpPr>
                      <wps:spPr bwMode="auto">
                        <a:xfrm rot="-5400000">
                          <a:off x="898" y="451"/>
                          <a:ext cx="296" cy="792"/>
                        </a:xfrm>
                        <a:prstGeom prst="roundRect">
                          <a:avLst>
                            <a:gd name="adj" fmla="val 16667"/>
                          </a:avLst>
                        </a:prstGeom>
                        <a:solidFill>
                          <a:srgbClr val="E4BE84"/>
                        </a:solidFill>
                        <a:ln w="9525">
                          <a:solidFill>
                            <a:srgbClr val="E4BE84"/>
                          </a:solidFill>
                          <a:round/>
                          <a:headEnd/>
                          <a:tailEnd/>
                        </a:ln>
                      </wps:spPr>
                      <wps:bodyPr rot="0" vert="horz" wrap="square" lIns="91440" tIns="45720" rIns="91440" bIns="45720" anchor="t" anchorCtr="0" upright="1">
                        <a:noAutofit/>
                      </wps:bodyPr>
                    </wps:wsp>
                    <wps:wsp>
                      <wps:cNvPr id="4" name="Text Box 44"/>
                      <wps:cNvSpPr txBox="1">
                        <a:spLocks noChangeArrowheads="1"/>
                      </wps:cNvSpPr>
                      <wps:spPr bwMode="auto">
                        <a:xfrm>
                          <a:off x="732" y="716"/>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01CF0" w:rsidRDefault="00E01CF0">
                            <w:r w:rsidRPr="00E01CF0">
                              <w:fldChar w:fldCharType="begin"/>
                            </w:r>
                            <w:r>
                              <w:instrText>PAGE    \* MERGEFORMAT</w:instrText>
                            </w:r>
                            <w:r w:rsidRPr="00E01CF0">
                              <w:fldChar w:fldCharType="separate"/>
                            </w:r>
                            <w:r w:rsidR="00115891" w:rsidRPr="00115891">
                              <w:rPr>
                                <w:b/>
                                <w:bCs/>
                                <w:noProof/>
                                <w:color w:val="FFFFFF"/>
                              </w:rPr>
                              <w:t>2</w:t>
                            </w:r>
                            <w:r w:rsidRPr="00E01CF0">
                              <w:rPr>
                                <w:b/>
                                <w:bCs/>
                                <w:color w:val="FFFFFF"/>
                              </w:rPr>
                              <w:fldChar w:fldCharType="end"/>
                            </w:r>
                          </w:p>
                        </w:txbxContent>
                      </wps:txbx>
                      <wps:bodyPr rot="0" vert="horz" wrap="square" lIns="0" tIns="0" rIns="0" bIns="0" anchor="t" anchorCtr="0" upright="1">
                        <a:noAutofit/>
                      </wps:bodyPr>
                    </wps:wsp>
                  </wpg:wgp>
                </a:graphicData>
              </a:graphic>
            </wp:inline>
          </w:drawing>
        </mc:Choice>
        <mc:Fallback>
          <w:pict>
            <v:group id="Group 41" o:spid="_x0000_s1026" style="width:43.2pt;height:18.7pt;mso-position-horizontal-relative:char;mso-position-vertical-relative:line" coordorigin="614,660" coordsize="864,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">
              <v:roundrect id="AutoShape 42" o:spid="_x0000_s1027" style="position:absolute;left:859;top:415;width:374;height:864;rotation:-9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sHjAMEA&#10;AADaAAAADwAAAGRycy9kb3ducmV2LnhtbESPQYvCMBSE7wv+h/AEL6KpPSxSjSJCwYMg1j14fDTP&#10;tti8lCa21V9vhAWPw8x8w6y3g6lFR62rLCtYzCMQxLnVFRcK/i7pbAnCeWSNtWVS8CQH283oZ42J&#10;tj2fqct8IQKEXYIKSu+bREqXl2TQzW1DHLybbQ36INtC6hb7ADe1jKPoVxqsOCyU2NC+pPyePYwC&#10;HT+XcnpK69c0PXWPq8+OfZopNRkPuxUIT4P/hv/bB60ghs+VcAPk5g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bB4wDBAAAA2gAAAA8AAAAAAAAAAAAAAAAAmAIAAGRycy9kb3du&#10;cmV2LnhtbFBLBQYAAAAABAAEAPUAAACGAwAAAAA=&#10;" strokecolor="#e4be84"/>
              <v:roundrect id="AutoShape 43" o:spid="_x0000_s1028" style="position:absolute;left:898;top:451;width:296;height:792;rotation:-9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z+pvMMA&#10;AADaAAAADwAAAGRycy9kb3ducmV2LnhtbESPQWsCMRSE74L/ITyhl6JZW6yyGkWEQm9FW8oen5vn&#10;ZnXzsiRRt/76Rih4HGbmG2ax6mwjLuRD7VjBeJSBIC6drrlS8P31PpyBCBFZY+OYFPxSgNWy31tg&#10;rt2Vt3TZxUokCIccFZgY21zKUBqyGEauJU7ewXmLMUlfSe3xmuC2kS9Z9iYt1pwWDLa0MVSedmer&#10;4LOQxWZS7KfbdeZvh/HPjZ7NUamnQbeeg4jUxUf4v/2hFbzC/Uq6AXL5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z+pvMMAAADaAAAADwAAAAAAAAAAAAAAAACYAgAAZHJzL2Rv&#10;d25yZXYueG1sUEsFBgAAAAAEAAQA9QAAAIgDAAAAAA==&#10;" fillcolor="#e4be84" strokecolor="#e4be84"/>
              <v:shapetype id="_x0000_t202" coordsize="21600,21600" o:spt="202" path="m,l,21600r21600,l21600,xe">
                <v:stroke joinstyle="miter"/>
                <v:path gradientshapeok="t" o:connecttype="rect"/>
              </v:shapetype>
              <v:shape id="Text Box 44" o:spid="_x0000_s1029" type="#_x0000_t202" style="position:absolute;left:732;top:716;width:659;height: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uqtMMA&#10;AADaAAAADwAAAGRycy9kb3ducmV2LnhtbESPQWvCQBSE7wX/w/IEb3VjEanRVUQsFIRijAePz+wz&#10;Wcy+jdmtxn/fFQoeh5n5hpkvO1uLG7XeOFYwGiYgiAunDZcKDvnX+ycIH5A11o5JwYM8LBe9tzmm&#10;2t05o9s+lCJC2KeooAqhSaX0RUUW/dA1xNE7u9ZiiLItpW7xHuG2lh9JMpEWDceFChtaV1Rc9r9W&#10;werI2cZcf0677JyZPJ8mvJ1clBr0u9UMRKAuvML/7W+tYAzPK/EGyM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CuqtMMAAADaAAAADwAAAAAAAAAAAAAAAACYAgAAZHJzL2Rv&#10;d25yZXYueG1sUEsFBgAAAAAEAAQA9QAAAIgDAAAAAA==&#10;" filled="f" stroked="f">
                <v:textbox inset="0,0,0,0">
                  <w:txbxContent>
                    <w:p w:rsidR="00E01CF0" w:rsidRDefault="00E01CF0">
                      <w:r w:rsidRPr="00E01CF0">
                        <w:fldChar w:fldCharType="begin"/>
                      </w:r>
                      <w:r>
                        <w:instrText>PAGE    \* MERGEFORMAT</w:instrText>
                      </w:r>
                      <w:r w:rsidRPr="00E01CF0">
                        <w:fldChar w:fldCharType="separate"/>
                      </w:r>
                      <w:r w:rsidR="00115891" w:rsidRPr="00115891">
                        <w:rPr>
                          <w:b/>
                          <w:bCs/>
                          <w:noProof/>
                          <w:color w:val="FFFFFF"/>
                        </w:rPr>
                        <w:t>2</w:t>
                      </w:r>
                      <w:r w:rsidRPr="00E01CF0">
                        <w:rPr>
                          <w:b/>
                          <w:bCs/>
                          <w:color w:val="FFFFFF"/>
                        </w:rPr>
                        <w:fldChar w:fldCharType="end"/>
                      </w:r>
                    </w:p>
                  </w:txbxContent>
                </v:textbox>
              </v:shape>
              <w10:anchorlock/>
            </v:group>
          </w:pict>
        </mc:Fallback>
      </mc:AlternateContent>
    </w:r>
  </w:p>
  <w:p w:rsidR="00EC2706" w:rsidRDefault="00EC2706">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310352"/>
    <w:multiLevelType w:val="hybridMultilevel"/>
    <w:tmpl w:val="1414B0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8F792E"/>
    <w:multiLevelType w:val="hybridMultilevel"/>
    <w:tmpl w:val="43FA4FB8"/>
    <w:lvl w:ilvl="0" w:tplc="DC18483A">
      <w:start w:val="1"/>
      <w:numFmt w:val="decimal"/>
      <w:lvlText w:val="%1."/>
      <w:lvlJc w:val="left"/>
      <w:pPr>
        <w:tabs>
          <w:tab w:val="num" w:pos="399"/>
        </w:tabs>
        <w:ind w:left="399" w:hanging="360"/>
      </w:pPr>
      <w:rPr>
        <w:rFonts w:hint="default"/>
        <w:b w:val="0"/>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
    <w:nsid w:val="0A09281C"/>
    <w:multiLevelType w:val="hybridMultilevel"/>
    <w:tmpl w:val="981C0B22"/>
    <w:lvl w:ilvl="0" w:tplc="C79AD4C4">
      <w:start w:val="1"/>
      <w:numFmt w:val="decimal"/>
      <w:lvlText w:val="%1."/>
      <w:lvlJc w:val="left"/>
      <w:pPr>
        <w:tabs>
          <w:tab w:val="num" w:pos="899"/>
        </w:tabs>
        <w:ind w:left="899" w:hanging="600"/>
      </w:pPr>
      <w:rPr>
        <w:rFonts w:hint="default"/>
        <w:b w:val="0"/>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
    <w:nsid w:val="0C4E4A4A"/>
    <w:multiLevelType w:val="hybridMultilevel"/>
    <w:tmpl w:val="7770811C"/>
    <w:lvl w:ilvl="0" w:tplc="5CE067AC">
      <w:start w:val="1"/>
      <w:numFmt w:val="decimal"/>
      <w:lvlText w:val="%1."/>
      <w:lvlJc w:val="left"/>
      <w:pPr>
        <w:tabs>
          <w:tab w:val="num" w:pos="1741"/>
        </w:tabs>
        <w:ind w:left="1741" w:hanging="660"/>
      </w:pPr>
      <w:rPr>
        <w:rFonts w:hint="default"/>
      </w:rPr>
    </w:lvl>
    <w:lvl w:ilvl="1" w:tplc="04080019" w:tentative="1">
      <w:start w:val="1"/>
      <w:numFmt w:val="lowerLetter"/>
      <w:lvlText w:val="%2."/>
      <w:lvlJc w:val="left"/>
      <w:pPr>
        <w:tabs>
          <w:tab w:val="num" w:pos="2220"/>
        </w:tabs>
        <w:ind w:left="2220" w:hanging="360"/>
      </w:pPr>
    </w:lvl>
    <w:lvl w:ilvl="2" w:tplc="0408001B" w:tentative="1">
      <w:start w:val="1"/>
      <w:numFmt w:val="lowerRoman"/>
      <w:lvlText w:val="%3."/>
      <w:lvlJc w:val="right"/>
      <w:pPr>
        <w:tabs>
          <w:tab w:val="num" w:pos="2940"/>
        </w:tabs>
        <w:ind w:left="2940" w:hanging="180"/>
      </w:pPr>
    </w:lvl>
    <w:lvl w:ilvl="3" w:tplc="0408000F" w:tentative="1">
      <w:start w:val="1"/>
      <w:numFmt w:val="decimal"/>
      <w:lvlText w:val="%4."/>
      <w:lvlJc w:val="left"/>
      <w:pPr>
        <w:tabs>
          <w:tab w:val="num" w:pos="3660"/>
        </w:tabs>
        <w:ind w:left="3660" w:hanging="360"/>
      </w:pPr>
    </w:lvl>
    <w:lvl w:ilvl="4" w:tplc="04080019" w:tentative="1">
      <w:start w:val="1"/>
      <w:numFmt w:val="lowerLetter"/>
      <w:lvlText w:val="%5."/>
      <w:lvlJc w:val="left"/>
      <w:pPr>
        <w:tabs>
          <w:tab w:val="num" w:pos="4380"/>
        </w:tabs>
        <w:ind w:left="4380" w:hanging="360"/>
      </w:pPr>
    </w:lvl>
    <w:lvl w:ilvl="5" w:tplc="0408001B" w:tentative="1">
      <w:start w:val="1"/>
      <w:numFmt w:val="lowerRoman"/>
      <w:lvlText w:val="%6."/>
      <w:lvlJc w:val="right"/>
      <w:pPr>
        <w:tabs>
          <w:tab w:val="num" w:pos="5100"/>
        </w:tabs>
        <w:ind w:left="5100" w:hanging="180"/>
      </w:pPr>
    </w:lvl>
    <w:lvl w:ilvl="6" w:tplc="0408000F" w:tentative="1">
      <w:start w:val="1"/>
      <w:numFmt w:val="decimal"/>
      <w:lvlText w:val="%7."/>
      <w:lvlJc w:val="left"/>
      <w:pPr>
        <w:tabs>
          <w:tab w:val="num" w:pos="5820"/>
        </w:tabs>
        <w:ind w:left="5820" w:hanging="360"/>
      </w:pPr>
    </w:lvl>
    <w:lvl w:ilvl="7" w:tplc="04080019" w:tentative="1">
      <w:start w:val="1"/>
      <w:numFmt w:val="lowerLetter"/>
      <w:lvlText w:val="%8."/>
      <w:lvlJc w:val="left"/>
      <w:pPr>
        <w:tabs>
          <w:tab w:val="num" w:pos="6540"/>
        </w:tabs>
        <w:ind w:left="6540" w:hanging="360"/>
      </w:pPr>
    </w:lvl>
    <w:lvl w:ilvl="8" w:tplc="0408001B" w:tentative="1">
      <w:start w:val="1"/>
      <w:numFmt w:val="lowerRoman"/>
      <w:lvlText w:val="%9."/>
      <w:lvlJc w:val="right"/>
      <w:pPr>
        <w:tabs>
          <w:tab w:val="num" w:pos="7260"/>
        </w:tabs>
        <w:ind w:left="7260" w:hanging="180"/>
      </w:pPr>
    </w:lvl>
  </w:abstractNum>
  <w:abstractNum w:abstractNumId="4">
    <w:nsid w:val="0F9B651F"/>
    <w:multiLevelType w:val="hybridMultilevel"/>
    <w:tmpl w:val="2E700D4E"/>
    <w:lvl w:ilvl="0" w:tplc="FBD228E8">
      <w:start w:val="1"/>
      <w:numFmt w:val="decimal"/>
      <w:lvlText w:val="%1."/>
      <w:lvlJc w:val="left"/>
      <w:pPr>
        <w:tabs>
          <w:tab w:val="num" w:pos="504"/>
        </w:tabs>
        <w:ind w:left="504" w:hanging="360"/>
      </w:pPr>
      <w:rPr>
        <w:rFonts w:hint="default"/>
      </w:rPr>
    </w:lvl>
    <w:lvl w:ilvl="1" w:tplc="04080019" w:tentative="1">
      <w:start w:val="1"/>
      <w:numFmt w:val="lowerLetter"/>
      <w:lvlText w:val="%2."/>
      <w:lvlJc w:val="left"/>
      <w:pPr>
        <w:tabs>
          <w:tab w:val="num" w:pos="1545"/>
        </w:tabs>
        <w:ind w:left="1545" w:hanging="360"/>
      </w:pPr>
    </w:lvl>
    <w:lvl w:ilvl="2" w:tplc="0408001B" w:tentative="1">
      <w:start w:val="1"/>
      <w:numFmt w:val="lowerRoman"/>
      <w:lvlText w:val="%3."/>
      <w:lvlJc w:val="right"/>
      <w:pPr>
        <w:tabs>
          <w:tab w:val="num" w:pos="2265"/>
        </w:tabs>
        <w:ind w:left="2265" w:hanging="180"/>
      </w:pPr>
    </w:lvl>
    <w:lvl w:ilvl="3" w:tplc="0408000F" w:tentative="1">
      <w:start w:val="1"/>
      <w:numFmt w:val="decimal"/>
      <w:lvlText w:val="%4."/>
      <w:lvlJc w:val="left"/>
      <w:pPr>
        <w:tabs>
          <w:tab w:val="num" w:pos="2985"/>
        </w:tabs>
        <w:ind w:left="2985" w:hanging="360"/>
      </w:pPr>
    </w:lvl>
    <w:lvl w:ilvl="4" w:tplc="04080019" w:tentative="1">
      <w:start w:val="1"/>
      <w:numFmt w:val="lowerLetter"/>
      <w:lvlText w:val="%5."/>
      <w:lvlJc w:val="left"/>
      <w:pPr>
        <w:tabs>
          <w:tab w:val="num" w:pos="3705"/>
        </w:tabs>
        <w:ind w:left="3705" w:hanging="360"/>
      </w:pPr>
    </w:lvl>
    <w:lvl w:ilvl="5" w:tplc="0408001B" w:tentative="1">
      <w:start w:val="1"/>
      <w:numFmt w:val="lowerRoman"/>
      <w:lvlText w:val="%6."/>
      <w:lvlJc w:val="right"/>
      <w:pPr>
        <w:tabs>
          <w:tab w:val="num" w:pos="4425"/>
        </w:tabs>
        <w:ind w:left="4425" w:hanging="180"/>
      </w:pPr>
    </w:lvl>
    <w:lvl w:ilvl="6" w:tplc="0408000F" w:tentative="1">
      <w:start w:val="1"/>
      <w:numFmt w:val="decimal"/>
      <w:lvlText w:val="%7."/>
      <w:lvlJc w:val="left"/>
      <w:pPr>
        <w:tabs>
          <w:tab w:val="num" w:pos="5145"/>
        </w:tabs>
        <w:ind w:left="5145" w:hanging="360"/>
      </w:pPr>
    </w:lvl>
    <w:lvl w:ilvl="7" w:tplc="04080019" w:tentative="1">
      <w:start w:val="1"/>
      <w:numFmt w:val="lowerLetter"/>
      <w:lvlText w:val="%8."/>
      <w:lvlJc w:val="left"/>
      <w:pPr>
        <w:tabs>
          <w:tab w:val="num" w:pos="5865"/>
        </w:tabs>
        <w:ind w:left="5865" w:hanging="360"/>
      </w:pPr>
    </w:lvl>
    <w:lvl w:ilvl="8" w:tplc="0408001B" w:tentative="1">
      <w:start w:val="1"/>
      <w:numFmt w:val="lowerRoman"/>
      <w:lvlText w:val="%9."/>
      <w:lvlJc w:val="right"/>
      <w:pPr>
        <w:tabs>
          <w:tab w:val="num" w:pos="6585"/>
        </w:tabs>
        <w:ind w:left="6585" w:hanging="180"/>
      </w:pPr>
    </w:lvl>
  </w:abstractNum>
  <w:abstractNum w:abstractNumId="5">
    <w:nsid w:val="1369549E"/>
    <w:multiLevelType w:val="hybridMultilevel"/>
    <w:tmpl w:val="7CA2B9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3F95E32"/>
    <w:multiLevelType w:val="hybridMultilevel"/>
    <w:tmpl w:val="B9346E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59F3971"/>
    <w:multiLevelType w:val="hybridMultilevel"/>
    <w:tmpl w:val="B91E4312"/>
    <w:lvl w:ilvl="0" w:tplc="FBD228E8">
      <w:start w:val="1"/>
      <w:numFmt w:val="decimal"/>
      <w:lvlText w:val="%1."/>
      <w:lvlJc w:val="left"/>
      <w:pPr>
        <w:tabs>
          <w:tab w:val="num" w:pos="399"/>
        </w:tabs>
        <w:ind w:left="399" w:hanging="360"/>
      </w:pPr>
      <w:rPr>
        <w:rFonts w:hint="default"/>
      </w:rPr>
    </w:lvl>
    <w:lvl w:ilvl="1" w:tplc="04080019" w:tentative="1">
      <w:start w:val="1"/>
      <w:numFmt w:val="lowerLetter"/>
      <w:lvlText w:val="%2."/>
      <w:lvlJc w:val="left"/>
      <w:pPr>
        <w:tabs>
          <w:tab w:val="num" w:pos="1119"/>
        </w:tabs>
        <w:ind w:left="1119" w:hanging="360"/>
      </w:pPr>
    </w:lvl>
    <w:lvl w:ilvl="2" w:tplc="0408001B" w:tentative="1">
      <w:start w:val="1"/>
      <w:numFmt w:val="lowerRoman"/>
      <w:lvlText w:val="%3."/>
      <w:lvlJc w:val="right"/>
      <w:pPr>
        <w:tabs>
          <w:tab w:val="num" w:pos="1839"/>
        </w:tabs>
        <w:ind w:left="1839" w:hanging="180"/>
      </w:pPr>
    </w:lvl>
    <w:lvl w:ilvl="3" w:tplc="0408000F" w:tentative="1">
      <w:start w:val="1"/>
      <w:numFmt w:val="decimal"/>
      <w:lvlText w:val="%4."/>
      <w:lvlJc w:val="left"/>
      <w:pPr>
        <w:tabs>
          <w:tab w:val="num" w:pos="2559"/>
        </w:tabs>
        <w:ind w:left="2559" w:hanging="360"/>
      </w:pPr>
    </w:lvl>
    <w:lvl w:ilvl="4" w:tplc="04080019" w:tentative="1">
      <w:start w:val="1"/>
      <w:numFmt w:val="lowerLetter"/>
      <w:lvlText w:val="%5."/>
      <w:lvlJc w:val="left"/>
      <w:pPr>
        <w:tabs>
          <w:tab w:val="num" w:pos="3279"/>
        </w:tabs>
        <w:ind w:left="3279" w:hanging="360"/>
      </w:pPr>
    </w:lvl>
    <w:lvl w:ilvl="5" w:tplc="0408001B" w:tentative="1">
      <w:start w:val="1"/>
      <w:numFmt w:val="lowerRoman"/>
      <w:lvlText w:val="%6."/>
      <w:lvlJc w:val="right"/>
      <w:pPr>
        <w:tabs>
          <w:tab w:val="num" w:pos="3999"/>
        </w:tabs>
        <w:ind w:left="3999" w:hanging="180"/>
      </w:pPr>
    </w:lvl>
    <w:lvl w:ilvl="6" w:tplc="0408000F" w:tentative="1">
      <w:start w:val="1"/>
      <w:numFmt w:val="decimal"/>
      <w:lvlText w:val="%7."/>
      <w:lvlJc w:val="left"/>
      <w:pPr>
        <w:tabs>
          <w:tab w:val="num" w:pos="4719"/>
        </w:tabs>
        <w:ind w:left="4719" w:hanging="360"/>
      </w:pPr>
    </w:lvl>
    <w:lvl w:ilvl="7" w:tplc="04080019" w:tentative="1">
      <w:start w:val="1"/>
      <w:numFmt w:val="lowerLetter"/>
      <w:lvlText w:val="%8."/>
      <w:lvlJc w:val="left"/>
      <w:pPr>
        <w:tabs>
          <w:tab w:val="num" w:pos="5439"/>
        </w:tabs>
        <w:ind w:left="5439" w:hanging="360"/>
      </w:pPr>
    </w:lvl>
    <w:lvl w:ilvl="8" w:tplc="0408001B" w:tentative="1">
      <w:start w:val="1"/>
      <w:numFmt w:val="lowerRoman"/>
      <w:lvlText w:val="%9."/>
      <w:lvlJc w:val="right"/>
      <w:pPr>
        <w:tabs>
          <w:tab w:val="num" w:pos="6159"/>
        </w:tabs>
        <w:ind w:left="6159" w:hanging="180"/>
      </w:pPr>
    </w:lvl>
  </w:abstractNum>
  <w:abstractNum w:abstractNumId="8">
    <w:nsid w:val="1E3805B1"/>
    <w:multiLevelType w:val="hybridMultilevel"/>
    <w:tmpl w:val="C434AA56"/>
    <w:lvl w:ilvl="0" w:tplc="5CE067AC">
      <w:start w:val="1"/>
      <w:numFmt w:val="decimal"/>
      <w:lvlText w:val="%1."/>
      <w:lvlJc w:val="left"/>
      <w:pPr>
        <w:tabs>
          <w:tab w:val="num" w:pos="961"/>
        </w:tabs>
        <w:ind w:left="961" w:hanging="660"/>
      </w:pPr>
      <w:rPr>
        <w:rFonts w:hint="default"/>
      </w:rPr>
    </w:lvl>
    <w:lvl w:ilvl="1" w:tplc="04080019" w:tentative="1">
      <w:start w:val="1"/>
      <w:numFmt w:val="lowerLetter"/>
      <w:lvlText w:val="%2."/>
      <w:lvlJc w:val="left"/>
      <w:pPr>
        <w:tabs>
          <w:tab w:val="num" w:pos="1381"/>
        </w:tabs>
        <w:ind w:left="1381" w:hanging="360"/>
      </w:pPr>
    </w:lvl>
    <w:lvl w:ilvl="2" w:tplc="0408001B" w:tentative="1">
      <w:start w:val="1"/>
      <w:numFmt w:val="lowerRoman"/>
      <w:lvlText w:val="%3."/>
      <w:lvlJc w:val="right"/>
      <w:pPr>
        <w:tabs>
          <w:tab w:val="num" w:pos="2101"/>
        </w:tabs>
        <w:ind w:left="2101" w:hanging="180"/>
      </w:pPr>
    </w:lvl>
    <w:lvl w:ilvl="3" w:tplc="0408000F" w:tentative="1">
      <w:start w:val="1"/>
      <w:numFmt w:val="decimal"/>
      <w:lvlText w:val="%4."/>
      <w:lvlJc w:val="left"/>
      <w:pPr>
        <w:tabs>
          <w:tab w:val="num" w:pos="2821"/>
        </w:tabs>
        <w:ind w:left="2821" w:hanging="360"/>
      </w:pPr>
    </w:lvl>
    <w:lvl w:ilvl="4" w:tplc="04080019" w:tentative="1">
      <w:start w:val="1"/>
      <w:numFmt w:val="lowerLetter"/>
      <w:lvlText w:val="%5."/>
      <w:lvlJc w:val="left"/>
      <w:pPr>
        <w:tabs>
          <w:tab w:val="num" w:pos="3541"/>
        </w:tabs>
        <w:ind w:left="3541" w:hanging="360"/>
      </w:pPr>
    </w:lvl>
    <w:lvl w:ilvl="5" w:tplc="0408001B" w:tentative="1">
      <w:start w:val="1"/>
      <w:numFmt w:val="lowerRoman"/>
      <w:lvlText w:val="%6."/>
      <w:lvlJc w:val="right"/>
      <w:pPr>
        <w:tabs>
          <w:tab w:val="num" w:pos="4261"/>
        </w:tabs>
        <w:ind w:left="4261" w:hanging="180"/>
      </w:pPr>
    </w:lvl>
    <w:lvl w:ilvl="6" w:tplc="0408000F" w:tentative="1">
      <w:start w:val="1"/>
      <w:numFmt w:val="decimal"/>
      <w:lvlText w:val="%7."/>
      <w:lvlJc w:val="left"/>
      <w:pPr>
        <w:tabs>
          <w:tab w:val="num" w:pos="4981"/>
        </w:tabs>
        <w:ind w:left="4981" w:hanging="360"/>
      </w:pPr>
    </w:lvl>
    <w:lvl w:ilvl="7" w:tplc="04080019" w:tentative="1">
      <w:start w:val="1"/>
      <w:numFmt w:val="lowerLetter"/>
      <w:lvlText w:val="%8."/>
      <w:lvlJc w:val="left"/>
      <w:pPr>
        <w:tabs>
          <w:tab w:val="num" w:pos="5701"/>
        </w:tabs>
        <w:ind w:left="5701" w:hanging="360"/>
      </w:pPr>
    </w:lvl>
    <w:lvl w:ilvl="8" w:tplc="0408001B" w:tentative="1">
      <w:start w:val="1"/>
      <w:numFmt w:val="lowerRoman"/>
      <w:lvlText w:val="%9."/>
      <w:lvlJc w:val="right"/>
      <w:pPr>
        <w:tabs>
          <w:tab w:val="num" w:pos="6421"/>
        </w:tabs>
        <w:ind w:left="6421" w:hanging="180"/>
      </w:pPr>
    </w:lvl>
  </w:abstractNum>
  <w:abstractNum w:abstractNumId="9">
    <w:nsid w:val="1F87336E"/>
    <w:multiLevelType w:val="hybridMultilevel"/>
    <w:tmpl w:val="CF5A5636"/>
    <w:lvl w:ilvl="0" w:tplc="D4A098D0">
      <w:start w:val="1"/>
      <w:numFmt w:val="decimal"/>
      <w:lvlText w:val="%1."/>
      <w:lvlJc w:val="left"/>
      <w:pPr>
        <w:ind w:left="399" w:hanging="360"/>
      </w:pPr>
      <w:rPr>
        <w:rFonts w:hint="default"/>
      </w:rPr>
    </w:lvl>
    <w:lvl w:ilvl="1" w:tplc="04090019" w:tentative="1">
      <w:start w:val="1"/>
      <w:numFmt w:val="lowerLetter"/>
      <w:lvlText w:val="%2."/>
      <w:lvlJc w:val="left"/>
      <w:pPr>
        <w:ind w:left="1119" w:hanging="360"/>
      </w:pPr>
    </w:lvl>
    <w:lvl w:ilvl="2" w:tplc="0409001B" w:tentative="1">
      <w:start w:val="1"/>
      <w:numFmt w:val="lowerRoman"/>
      <w:lvlText w:val="%3."/>
      <w:lvlJc w:val="right"/>
      <w:pPr>
        <w:ind w:left="1839" w:hanging="180"/>
      </w:pPr>
    </w:lvl>
    <w:lvl w:ilvl="3" w:tplc="0409000F" w:tentative="1">
      <w:start w:val="1"/>
      <w:numFmt w:val="decimal"/>
      <w:lvlText w:val="%4."/>
      <w:lvlJc w:val="left"/>
      <w:pPr>
        <w:ind w:left="2559" w:hanging="360"/>
      </w:pPr>
    </w:lvl>
    <w:lvl w:ilvl="4" w:tplc="04090019" w:tentative="1">
      <w:start w:val="1"/>
      <w:numFmt w:val="lowerLetter"/>
      <w:lvlText w:val="%5."/>
      <w:lvlJc w:val="left"/>
      <w:pPr>
        <w:ind w:left="3279" w:hanging="360"/>
      </w:pPr>
    </w:lvl>
    <w:lvl w:ilvl="5" w:tplc="0409001B" w:tentative="1">
      <w:start w:val="1"/>
      <w:numFmt w:val="lowerRoman"/>
      <w:lvlText w:val="%6."/>
      <w:lvlJc w:val="right"/>
      <w:pPr>
        <w:ind w:left="3999" w:hanging="180"/>
      </w:pPr>
    </w:lvl>
    <w:lvl w:ilvl="6" w:tplc="0409000F" w:tentative="1">
      <w:start w:val="1"/>
      <w:numFmt w:val="decimal"/>
      <w:lvlText w:val="%7."/>
      <w:lvlJc w:val="left"/>
      <w:pPr>
        <w:ind w:left="4719" w:hanging="360"/>
      </w:pPr>
    </w:lvl>
    <w:lvl w:ilvl="7" w:tplc="04090019" w:tentative="1">
      <w:start w:val="1"/>
      <w:numFmt w:val="lowerLetter"/>
      <w:lvlText w:val="%8."/>
      <w:lvlJc w:val="left"/>
      <w:pPr>
        <w:ind w:left="5439" w:hanging="360"/>
      </w:pPr>
    </w:lvl>
    <w:lvl w:ilvl="8" w:tplc="0409001B" w:tentative="1">
      <w:start w:val="1"/>
      <w:numFmt w:val="lowerRoman"/>
      <w:lvlText w:val="%9."/>
      <w:lvlJc w:val="right"/>
      <w:pPr>
        <w:ind w:left="6159" w:hanging="180"/>
      </w:pPr>
    </w:lvl>
  </w:abstractNum>
  <w:abstractNum w:abstractNumId="10">
    <w:nsid w:val="215623C3"/>
    <w:multiLevelType w:val="hybridMultilevel"/>
    <w:tmpl w:val="735AD594"/>
    <w:lvl w:ilvl="0" w:tplc="AA389EBE">
      <w:start w:val="1"/>
      <w:numFmt w:val="decimal"/>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4D66F57"/>
    <w:multiLevelType w:val="hybridMultilevel"/>
    <w:tmpl w:val="FD9E50DA"/>
    <w:lvl w:ilvl="0" w:tplc="AA389EBE">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2">
    <w:nsid w:val="26973B80"/>
    <w:multiLevelType w:val="hybridMultilevel"/>
    <w:tmpl w:val="9476DEC6"/>
    <w:lvl w:ilvl="0" w:tplc="771AB0D6">
      <w:start w:val="1"/>
      <w:numFmt w:val="decimal"/>
      <w:lvlText w:val="%1."/>
      <w:lvlJc w:val="left"/>
      <w:pPr>
        <w:tabs>
          <w:tab w:val="num" w:pos="360"/>
        </w:tabs>
        <w:ind w:left="360" w:hanging="360"/>
      </w:pPr>
      <w:rPr>
        <w:rFonts w:hint="default"/>
      </w:rPr>
    </w:lvl>
    <w:lvl w:ilvl="1" w:tplc="04080019" w:tentative="1">
      <w:start w:val="1"/>
      <w:numFmt w:val="lowerLetter"/>
      <w:lvlText w:val="%2."/>
      <w:lvlJc w:val="left"/>
      <w:pPr>
        <w:tabs>
          <w:tab w:val="num" w:pos="1015"/>
        </w:tabs>
        <w:ind w:left="1015" w:hanging="360"/>
      </w:pPr>
    </w:lvl>
    <w:lvl w:ilvl="2" w:tplc="0408001B" w:tentative="1">
      <w:start w:val="1"/>
      <w:numFmt w:val="lowerRoman"/>
      <w:lvlText w:val="%3."/>
      <w:lvlJc w:val="right"/>
      <w:pPr>
        <w:tabs>
          <w:tab w:val="num" w:pos="1735"/>
        </w:tabs>
        <w:ind w:left="1735" w:hanging="180"/>
      </w:pPr>
    </w:lvl>
    <w:lvl w:ilvl="3" w:tplc="0408000F" w:tentative="1">
      <w:start w:val="1"/>
      <w:numFmt w:val="decimal"/>
      <w:lvlText w:val="%4."/>
      <w:lvlJc w:val="left"/>
      <w:pPr>
        <w:tabs>
          <w:tab w:val="num" w:pos="2455"/>
        </w:tabs>
        <w:ind w:left="2455" w:hanging="360"/>
      </w:pPr>
    </w:lvl>
    <w:lvl w:ilvl="4" w:tplc="04080019" w:tentative="1">
      <w:start w:val="1"/>
      <w:numFmt w:val="lowerLetter"/>
      <w:lvlText w:val="%5."/>
      <w:lvlJc w:val="left"/>
      <w:pPr>
        <w:tabs>
          <w:tab w:val="num" w:pos="3175"/>
        </w:tabs>
        <w:ind w:left="3175" w:hanging="360"/>
      </w:pPr>
    </w:lvl>
    <w:lvl w:ilvl="5" w:tplc="0408001B" w:tentative="1">
      <w:start w:val="1"/>
      <w:numFmt w:val="lowerRoman"/>
      <w:lvlText w:val="%6."/>
      <w:lvlJc w:val="right"/>
      <w:pPr>
        <w:tabs>
          <w:tab w:val="num" w:pos="3895"/>
        </w:tabs>
        <w:ind w:left="3895" w:hanging="180"/>
      </w:pPr>
    </w:lvl>
    <w:lvl w:ilvl="6" w:tplc="0408000F" w:tentative="1">
      <w:start w:val="1"/>
      <w:numFmt w:val="decimal"/>
      <w:lvlText w:val="%7."/>
      <w:lvlJc w:val="left"/>
      <w:pPr>
        <w:tabs>
          <w:tab w:val="num" w:pos="4615"/>
        </w:tabs>
        <w:ind w:left="4615" w:hanging="360"/>
      </w:pPr>
    </w:lvl>
    <w:lvl w:ilvl="7" w:tplc="04080019" w:tentative="1">
      <w:start w:val="1"/>
      <w:numFmt w:val="lowerLetter"/>
      <w:lvlText w:val="%8."/>
      <w:lvlJc w:val="left"/>
      <w:pPr>
        <w:tabs>
          <w:tab w:val="num" w:pos="5335"/>
        </w:tabs>
        <w:ind w:left="5335" w:hanging="360"/>
      </w:pPr>
    </w:lvl>
    <w:lvl w:ilvl="8" w:tplc="0408001B" w:tentative="1">
      <w:start w:val="1"/>
      <w:numFmt w:val="lowerRoman"/>
      <w:lvlText w:val="%9."/>
      <w:lvlJc w:val="right"/>
      <w:pPr>
        <w:tabs>
          <w:tab w:val="num" w:pos="6055"/>
        </w:tabs>
        <w:ind w:left="6055" w:hanging="180"/>
      </w:pPr>
    </w:lvl>
  </w:abstractNum>
  <w:abstractNum w:abstractNumId="13">
    <w:nsid w:val="26D74546"/>
    <w:multiLevelType w:val="hybridMultilevel"/>
    <w:tmpl w:val="8A2C3870"/>
    <w:lvl w:ilvl="0" w:tplc="04090001">
      <w:start w:val="1"/>
      <w:numFmt w:val="bullet"/>
      <w:lvlText w:val=""/>
      <w:lvlJc w:val="left"/>
      <w:pPr>
        <w:tabs>
          <w:tab w:val="num" w:pos="857"/>
        </w:tabs>
        <w:ind w:left="857" w:hanging="360"/>
      </w:pPr>
      <w:rPr>
        <w:rFonts w:ascii="Symbol" w:hAnsi="Symbol" w:hint="default"/>
      </w:rPr>
    </w:lvl>
    <w:lvl w:ilvl="1" w:tplc="04090003" w:tentative="1">
      <w:start w:val="1"/>
      <w:numFmt w:val="bullet"/>
      <w:lvlText w:val="o"/>
      <w:lvlJc w:val="left"/>
      <w:pPr>
        <w:tabs>
          <w:tab w:val="num" w:pos="1577"/>
        </w:tabs>
        <w:ind w:left="1577" w:hanging="360"/>
      </w:pPr>
      <w:rPr>
        <w:rFonts w:ascii="Courier New" w:hAnsi="Courier New" w:hint="default"/>
      </w:rPr>
    </w:lvl>
    <w:lvl w:ilvl="2" w:tplc="04090005" w:tentative="1">
      <w:start w:val="1"/>
      <w:numFmt w:val="bullet"/>
      <w:lvlText w:val=""/>
      <w:lvlJc w:val="left"/>
      <w:pPr>
        <w:tabs>
          <w:tab w:val="num" w:pos="2297"/>
        </w:tabs>
        <w:ind w:left="2297" w:hanging="360"/>
      </w:pPr>
      <w:rPr>
        <w:rFonts w:ascii="Wingdings" w:hAnsi="Wingdings" w:hint="default"/>
      </w:rPr>
    </w:lvl>
    <w:lvl w:ilvl="3" w:tplc="04090001" w:tentative="1">
      <w:start w:val="1"/>
      <w:numFmt w:val="bullet"/>
      <w:lvlText w:val=""/>
      <w:lvlJc w:val="left"/>
      <w:pPr>
        <w:tabs>
          <w:tab w:val="num" w:pos="3017"/>
        </w:tabs>
        <w:ind w:left="3017" w:hanging="360"/>
      </w:pPr>
      <w:rPr>
        <w:rFonts w:ascii="Symbol" w:hAnsi="Symbol" w:hint="default"/>
      </w:rPr>
    </w:lvl>
    <w:lvl w:ilvl="4" w:tplc="04090003" w:tentative="1">
      <w:start w:val="1"/>
      <w:numFmt w:val="bullet"/>
      <w:lvlText w:val="o"/>
      <w:lvlJc w:val="left"/>
      <w:pPr>
        <w:tabs>
          <w:tab w:val="num" w:pos="3737"/>
        </w:tabs>
        <w:ind w:left="3737" w:hanging="360"/>
      </w:pPr>
      <w:rPr>
        <w:rFonts w:ascii="Courier New" w:hAnsi="Courier New" w:hint="default"/>
      </w:rPr>
    </w:lvl>
    <w:lvl w:ilvl="5" w:tplc="04090005" w:tentative="1">
      <w:start w:val="1"/>
      <w:numFmt w:val="bullet"/>
      <w:lvlText w:val=""/>
      <w:lvlJc w:val="left"/>
      <w:pPr>
        <w:tabs>
          <w:tab w:val="num" w:pos="4457"/>
        </w:tabs>
        <w:ind w:left="4457" w:hanging="360"/>
      </w:pPr>
      <w:rPr>
        <w:rFonts w:ascii="Wingdings" w:hAnsi="Wingdings" w:hint="default"/>
      </w:rPr>
    </w:lvl>
    <w:lvl w:ilvl="6" w:tplc="04090001" w:tentative="1">
      <w:start w:val="1"/>
      <w:numFmt w:val="bullet"/>
      <w:lvlText w:val=""/>
      <w:lvlJc w:val="left"/>
      <w:pPr>
        <w:tabs>
          <w:tab w:val="num" w:pos="5177"/>
        </w:tabs>
        <w:ind w:left="5177" w:hanging="360"/>
      </w:pPr>
      <w:rPr>
        <w:rFonts w:ascii="Symbol" w:hAnsi="Symbol" w:hint="default"/>
      </w:rPr>
    </w:lvl>
    <w:lvl w:ilvl="7" w:tplc="04090003" w:tentative="1">
      <w:start w:val="1"/>
      <w:numFmt w:val="bullet"/>
      <w:lvlText w:val="o"/>
      <w:lvlJc w:val="left"/>
      <w:pPr>
        <w:tabs>
          <w:tab w:val="num" w:pos="5897"/>
        </w:tabs>
        <w:ind w:left="5897" w:hanging="360"/>
      </w:pPr>
      <w:rPr>
        <w:rFonts w:ascii="Courier New" w:hAnsi="Courier New" w:hint="default"/>
      </w:rPr>
    </w:lvl>
    <w:lvl w:ilvl="8" w:tplc="04090005" w:tentative="1">
      <w:start w:val="1"/>
      <w:numFmt w:val="bullet"/>
      <w:lvlText w:val=""/>
      <w:lvlJc w:val="left"/>
      <w:pPr>
        <w:tabs>
          <w:tab w:val="num" w:pos="6617"/>
        </w:tabs>
        <w:ind w:left="6617" w:hanging="360"/>
      </w:pPr>
      <w:rPr>
        <w:rFonts w:ascii="Wingdings" w:hAnsi="Wingdings" w:hint="default"/>
      </w:rPr>
    </w:lvl>
  </w:abstractNum>
  <w:abstractNum w:abstractNumId="14">
    <w:nsid w:val="2DAF5076"/>
    <w:multiLevelType w:val="hybridMultilevel"/>
    <w:tmpl w:val="42D8B7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35D3492"/>
    <w:multiLevelType w:val="hybridMultilevel"/>
    <w:tmpl w:val="DEEEF130"/>
    <w:lvl w:ilvl="0" w:tplc="75885E88">
      <w:start w:val="1"/>
      <w:numFmt w:val="decimal"/>
      <w:lvlText w:val="%1."/>
      <w:lvlJc w:val="left"/>
      <w:pPr>
        <w:tabs>
          <w:tab w:val="num" w:pos="420"/>
        </w:tabs>
        <w:ind w:left="420" w:hanging="36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16">
    <w:nsid w:val="37FC0CF8"/>
    <w:multiLevelType w:val="hybridMultilevel"/>
    <w:tmpl w:val="93828B04"/>
    <w:lvl w:ilvl="0" w:tplc="771AB0D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15" w:hanging="360"/>
      </w:pPr>
    </w:lvl>
    <w:lvl w:ilvl="2" w:tplc="0409001B" w:tentative="1">
      <w:start w:val="1"/>
      <w:numFmt w:val="lowerRoman"/>
      <w:lvlText w:val="%3."/>
      <w:lvlJc w:val="right"/>
      <w:pPr>
        <w:ind w:left="1735" w:hanging="180"/>
      </w:pPr>
    </w:lvl>
    <w:lvl w:ilvl="3" w:tplc="0409000F" w:tentative="1">
      <w:start w:val="1"/>
      <w:numFmt w:val="decimal"/>
      <w:lvlText w:val="%4."/>
      <w:lvlJc w:val="left"/>
      <w:pPr>
        <w:ind w:left="2455" w:hanging="360"/>
      </w:pPr>
    </w:lvl>
    <w:lvl w:ilvl="4" w:tplc="04090019" w:tentative="1">
      <w:start w:val="1"/>
      <w:numFmt w:val="lowerLetter"/>
      <w:lvlText w:val="%5."/>
      <w:lvlJc w:val="left"/>
      <w:pPr>
        <w:ind w:left="3175" w:hanging="360"/>
      </w:pPr>
    </w:lvl>
    <w:lvl w:ilvl="5" w:tplc="0409001B" w:tentative="1">
      <w:start w:val="1"/>
      <w:numFmt w:val="lowerRoman"/>
      <w:lvlText w:val="%6."/>
      <w:lvlJc w:val="right"/>
      <w:pPr>
        <w:ind w:left="3895" w:hanging="180"/>
      </w:pPr>
    </w:lvl>
    <w:lvl w:ilvl="6" w:tplc="0409000F" w:tentative="1">
      <w:start w:val="1"/>
      <w:numFmt w:val="decimal"/>
      <w:lvlText w:val="%7."/>
      <w:lvlJc w:val="left"/>
      <w:pPr>
        <w:ind w:left="4615" w:hanging="360"/>
      </w:pPr>
    </w:lvl>
    <w:lvl w:ilvl="7" w:tplc="04090019" w:tentative="1">
      <w:start w:val="1"/>
      <w:numFmt w:val="lowerLetter"/>
      <w:lvlText w:val="%8."/>
      <w:lvlJc w:val="left"/>
      <w:pPr>
        <w:ind w:left="5335" w:hanging="360"/>
      </w:pPr>
    </w:lvl>
    <w:lvl w:ilvl="8" w:tplc="0409001B" w:tentative="1">
      <w:start w:val="1"/>
      <w:numFmt w:val="lowerRoman"/>
      <w:lvlText w:val="%9."/>
      <w:lvlJc w:val="right"/>
      <w:pPr>
        <w:ind w:left="6055" w:hanging="180"/>
      </w:pPr>
    </w:lvl>
  </w:abstractNum>
  <w:abstractNum w:abstractNumId="17">
    <w:nsid w:val="3ACC6255"/>
    <w:multiLevelType w:val="hybridMultilevel"/>
    <w:tmpl w:val="54E085CC"/>
    <w:lvl w:ilvl="0" w:tplc="04080005">
      <w:start w:val="1"/>
      <w:numFmt w:val="bullet"/>
      <w:lvlText w:val=""/>
      <w:lvlJc w:val="left"/>
      <w:pPr>
        <w:tabs>
          <w:tab w:val="num" w:pos="720"/>
        </w:tabs>
        <w:ind w:left="720" w:hanging="36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8">
    <w:nsid w:val="3B6E225A"/>
    <w:multiLevelType w:val="hybridMultilevel"/>
    <w:tmpl w:val="AA2E4DEE"/>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9">
    <w:nsid w:val="413438A2"/>
    <w:multiLevelType w:val="hybridMultilevel"/>
    <w:tmpl w:val="BC2C748C"/>
    <w:lvl w:ilvl="0" w:tplc="04080005">
      <w:start w:val="1"/>
      <w:numFmt w:val="bullet"/>
      <w:lvlText w:val=""/>
      <w:lvlJc w:val="left"/>
      <w:pPr>
        <w:tabs>
          <w:tab w:val="num" w:pos="720"/>
        </w:tabs>
        <w:ind w:left="720" w:hanging="36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0">
    <w:nsid w:val="434C0881"/>
    <w:multiLevelType w:val="singleLevel"/>
    <w:tmpl w:val="E6FCECAE"/>
    <w:lvl w:ilvl="0">
      <w:start w:val="1"/>
      <w:numFmt w:val="decimal"/>
      <w:lvlText w:val="%1."/>
      <w:legacy w:legacy="1" w:legacySpace="0" w:legacyIndent="283"/>
      <w:lvlJc w:val="left"/>
      <w:pPr>
        <w:ind w:left="283" w:hanging="283"/>
      </w:pPr>
    </w:lvl>
  </w:abstractNum>
  <w:abstractNum w:abstractNumId="21">
    <w:nsid w:val="44F52965"/>
    <w:multiLevelType w:val="hybridMultilevel"/>
    <w:tmpl w:val="E32A4CC2"/>
    <w:lvl w:ilvl="0" w:tplc="AA389EBE">
      <w:start w:val="1"/>
      <w:numFmt w:val="decimal"/>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6590FFE"/>
    <w:multiLevelType w:val="hybridMultilevel"/>
    <w:tmpl w:val="20D6F8CE"/>
    <w:lvl w:ilvl="0" w:tplc="ACA00A8E">
      <w:start w:val="1"/>
      <w:numFmt w:val="decimal"/>
      <w:lvlText w:val="%1."/>
      <w:lvlJc w:val="left"/>
      <w:pPr>
        <w:tabs>
          <w:tab w:val="num" w:pos="720"/>
        </w:tabs>
        <w:ind w:left="720" w:hanging="360"/>
      </w:pPr>
      <w:rPr>
        <w:rFonts w:hint="default"/>
        <w:b w:val="0"/>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3">
    <w:nsid w:val="483E44BD"/>
    <w:multiLevelType w:val="hybridMultilevel"/>
    <w:tmpl w:val="9A8434EC"/>
    <w:lvl w:ilvl="0" w:tplc="E556BD7A">
      <w:start w:val="1"/>
      <w:numFmt w:val="bullet"/>
      <w:lvlText w:val=""/>
      <w:lvlJc w:val="left"/>
      <w:pPr>
        <w:tabs>
          <w:tab w:val="num" w:pos="755"/>
        </w:tabs>
        <w:ind w:left="755" w:hanging="454"/>
      </w:pPr>
      <w:rPr>
        <w:rFonts w:ascii="Wingdings" w:hAnsi="Wingdings" w:hint="default"/>
      </w:rPr>
    </w:lvl>
    <w:lvl w:ilvl="1" w:tplc="04080003" w:tentative="1">
      <w:start w:val="1"/>
      <w:numFmt w:val="bullet"/>
      <w:lvlText w:val="o"/>
      <w:lvlJc w:val="left"/>
      <w:pPr>
        <w:tabs>
          <w:tab w:val="num" w:pos="1741"/>
        </w:tabs>
        <w:ind w:left="1741" w:hanging="360"/>
      </w:pPr>
      <w:rPr>
        <w:rFonts w:ascii="Courier New" w:hAnsi="Courier New" w:hint="default"/>
      </w:rPr>
    </w:lvl>
    <w:lvl w:ilvl="2" w:tplc="04080005" w:tentative="1">
      <w:start w:val="1"/>
      <w:numFmt w:val="bullet"/>
      <w:lvlText w:val=""/>
      <w:lvlJc w:val="left"/>
      <w:pPr>
        <w:tabs>
          <w:tab w:val="num" w:pos="2461"/>
        </w:tabs>
        <w:ind w:left="2461" w:hanging="360"/>
      </w:pPr>
      <w:rPr>
        <w:rFonts w:ascii="Wingdings" w:hAnsi="Wingdings" w:hint="default"/>
      </w:rPr>
    </w:lvl>
    <w:lvl w:ilvl="3" w:tplc="04080001" w:tentative="1">
      <w:start w:val="1"/>
      <w:numFmt w:val="bullet"/>
      <w:lvlText w:val=""/>
      <w:lvlJc w:val="left"/>
      <w:pPr>
        <w:tabs>
          <w:tab w:val="num" w:pos="3181"/>
        </w:tabs>
        <w:ind w:left="3181" w:hanging="360"/>
      </w:pPr>
      <w:rPr>
        <w:rFonts w:ascii="Symbol" w:hAnsi="Symbol" w:hint="default"/>
      </w:rPr>
    </w:lvl>
    <w:lvl w:ilvl="4" w:tplc="04080003" w:tentative="1">
      <w:start w:val="1"/>
      <w:numFmt w:val="bullet"/>
      <w:lvlText w:val="o"/>
      <w:lvlJc w:val="left"/>
      <w:pPr>
        <w:tabs>
          <w:tab w:val="num" w:pos="3901"/>
        </w:tabs>
        <w:ind w:left="3901" w:hanging="360"/>
      </w:pPr>
      <w:rPr>
        <w:rFonts w:ascii="Courier New" w:hAnsi="Courier New" w:hint="default"/>
      </w:rPr>
    </w:lvl>
    <w:lvl w:ilvl="5" w:tplc="04080005" w:tentative="1">
      <w:start w:val="1"/>
      <w:numFmt w:val="bullet"/>
      <w:lvlText w:val=""/>
      <w:lvlJc w:val="left"/>
      <w:pPr>
        <w:tabs>
          <w:tab w:val="num" w:pos="4621"/>
        </w:tabs>
        <w:ind w:left="4621" w:hanging="360"/>
      </w:pPr>
      <w:rPr>
        <w:rFonts w:ascii="Wingdings" w:hAnsi="Wingdings" w:hint="default"/>
      </w:rPr>
    </w:lvl>
    <w:lvl w:ilvl="6" w:tplc="04080001" w:tentative="1">
      <w:start w:val="1"/>
      <w:numFmt w:val="bullet"/>
      <w:lvlText w:val=""/>
      <w:lvlJc w:val="left"/>
      <w:pPr>
        <w:tabs>
          <w:tab w:val="num" w:pos="5341"/>
        </w:tabs>
        <w:ind w:left="5341" w:hanging="360"/>
      </w:pPr>
      <w:rPr>
        <w:rFonts w:ascii="Symbol" w:hAnsi="Symbol" w:hint="default"/>
      </w:rPr>
    </w:lvl>
    <w:lvl w:ilvl="7" w:tplc="04080003" w:tentative="1">
      <w:start w:val="1"/>
      <w:numFmt w:val="bullet"/>
      <w:lvlText w:val="o"/>
      <w:lvlJc w:val="left"/>
      <w:pPr>
        <w:tabs>
          <w:tab w:val="num" w:pos="6061"/>
        </w:tabs>
        <w:ind w:left="6061" w:hanging="360"/>
      </w:pPr>
      <w:rPr>
        <w:rFonts w:ascii="Courier New" w:hAnsi="Courier New" w:hint="default"/>
      </w:rPr>
    </w:lvl>
    <w:lvl w:ilvl="8" w:tplc="04080005" w:tentative="1">
      <w:start w:val="1"/>
      <w:numFmt w:val="bullet"/>
      <w:lvlText w:val=""/>
      <w:lvlJc w:val="left"/>
      <w:pPr>
        <w:tabs>
          <w:tab w:val="num" w:pos="6781"/>
        </w:tabs>
        <w:ind w:left="6781" w:hanging="360"/>
      </w:pPr>
      <w:rPr>
        <w:rFonts w:ascii="Wingdings" w:hAnsi="Wingdings" w:hint="default"/>
      </w:rPr>
    </w:lvl>
  </w:abstractNum>
  <w:abstractNum w:abstractNumId="24">
    <w:nsid w:val="4A030C7C"/>
    <w:multiLevelType w:val="hybridMultilevel"/>
    <w:tmpl w:val="36DCDD5C"/>
    <w:lvl w:ilvl="0" w:tplc="04080005">
      <w:start w:val="1"/>
      <w:numFmt w:val="bullet"/>
      <w:lvlText w:val=""/>
      <w:lvlJc w:val="left"/>
      <w:pPr>
        <w:tabs>
          <w:tab w:val="num" w:pos="939"/>
        </w:tabs>
        <w:ind w:left="939" w:hanging="360"/>
      </w:pPr>
      <w:rPr>
        <w:rFonts w:ascii="Wingdings" w:hAnsi="Wingdings" w:hint="default"/>
      </w:rPr>
    </w:lvl>
    <w:lvl w:ilvl="1" w:tplc="04080003" w:tentative="1">
      <w:start w:val="1"/>
      <w:numFmt w:val="bullet"/>
      <w:lvlText w:val="o"/>
      <w:lvlJc w:val="left"/>
      <w:pPr>
        <w:tabs>
          <w:tab w:val="num" w:pos="1659"/>
        </w:tabs>
        <w:ind w:left="1659" w:hanging="360"/>
      </w:pPr>
      <w:rPr>
        <w:rFonts w:ascii="Courier New" w:hAnsi="Courier New" w:hint="default"/>
      </w:rPr>
    </w:lvl>
    <w:lvl w:ilvl="2" w:tplc="04080005" w:tentative="1">
      <w:start w:val="1"/>
      <w:numFmt w:val="bullet"/>
      <w:lvlText w:val=""/>
      <w:lvlJc w:val="left"/>
      <w:pPr>
        <w:tabs>
          <w:tab w:val="num" w:pos="2379"/>
        </w:tabs>
        <w:ind w:left="2379" w:hanging="360"/>
      </w:pPr>
      <w:rPr>
        <w:rFonts w:ascii="Wingdings" w:hAnsi="Wingdings" w:hint="default"/>
      </w:rPr>
    </w:lvl>
    <w:lvl w:ilvl="3" w:tplc="04080001" w:tentative="1">
      <w:start w:val="1"/>
      <w:numFmt w:val="bullet"/>
      <w:lvlText w:val=""/>
      <w:lvlJc w:val="left"/>
      <w:pPr>
        <w:tabs>
          <w:tab w:val="num" w:pos="3099"/>
        </w:tabs>
        <w:ind w:left="3099" w:hanging="360"/>
      </w:pPr>
      <w:rPr>
        <w:rFonts w:ascii="Symbol" w:hAnsi="Symbol" w:hint="default"/>
      </w:rPr>
    </w:lvl>
    <w:lvl w:ilvl="4" w:tplc="04080003" w:tentative="1">
      <w:start w:val="1"/>
      <w:numFmt w:val="bullet"/>
      <w:lvlText w:val="o"/>
      <w:lvlJc w:val="left"/>
      <w:pPr>
        <w:tabs>
          <w:tab w:val="num" w:pos="3819"/>
        </w:tabs>
        <w:ind w:left="3819" w:hanging="360"/>
      </w:pPr>
      <w:rPr>
        <w:rFonts w:ascii="Courier New" w:hAnsi="Courier New" w:hint="default"/>
      </w:rPr>
    </w:lvl>
    <w:lvl w:ilvl="5" w:tplc="04080005" w:tentative="1">
      <w:start w:val="1"/>
      <w:numFmt w:val="bullet"/>
      <w:lvlText w:val=""/>
      <w:lvlJc w:val="left"/>
      <w:pPr>
        <w:tabs>
          <w:tab w:val="num" w:pos="4539"/>
        </w:tabs>
        <w:ind w:left="4539" w:hanging="360"/>
      </w:pPr>
      <w:rPr>
        <w:rFonts w:ascii="Wingdings" w:hAnsi="Wingdings" w:hint="default"/>
      </w:rPr>
    </w:lvl>
    <w:lvl w:ilvl="6" w:tplc="04080001" w:tentative="1">
      <w:start w:val="1"/>
      <w:numFmt w:val="bullet"/>
      <w:lvlText w:val=""/>
      <w:lvlJc w:val="left"/>
      <w:pPr>
        <w:tabs>
          <w:tab w:val="num" w:pos="5259"/>
        </w:tabs>
        <w:ind w:left="5259" w:hanging="360"/>
      </w:pPr>
      <w:rPr>
        <w:rFonts w:ascii="Symbol" w:hAnsi="Symbol" w:hint="default"/>
      </w:rPr>
    </w:lvl>
    <w:lvl w:ilvl="7" w:tplc="04080003" w:tentative="1">
      <w:start w:val="1"/>
      <w:numFmt w:val="bullet"/>
      <w:lvlText w:val="o"/>
      <w:lvlJc w:val="left"/>
      <w:pPr>
        <w:tabs>
          <w:tab w:val="num" w:pos="5979"/>
        </w:tabs>
        <w:ind w:left="5979" w:hanging="360"/>
      </w:pPr>
      <w:rPr>
        <w:rFonts w:ascii="Courier New" w:hAnsi="Courier New" w:hint="default"/>
      </w:rPr>
    </w:lvl>
    <w:lvl w:ilvl="8" w:tplc="04080005" w:tentative="1">
      <w:start w:val="1"/>
      <w:numFmt w:val="bullet"/>
      <w:lvlText w:val=""/>
      <w:lvlJc w:val="left"/>
      <w:pPr>
        <w:tabs>
          <w:tab w:val="num" w:pos="6699"/>
        </w:tabs>
        <w:ind w:left="6699" w:hanging="360"/>
      </w:pPr>
      <w:rPr>
        <w:rFonts w:ascii="Wingdings" w:hAnsi="Wingdings" w:hint="default"/>
      </w:rPr>
    </w:lvl>
  </w:abstractNum>
  <w:abstractNum w:abstractNumId="25">
    <w:nsid w:val="4AE202E6"/>
    <w:multiLevelType w:val="hybridMultilevel"/>
    <w:tmpl w:val="B1EEA43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4D724F48"/>
    <w:multiLevelType w:val="hybridMultilevel"/>
    <w:tmpl w:val="B890FD5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7">
    <w:nsid w:val="57F17062"/>
    <w:multiLevelType w:val="hybridMultilevel"/>
    <w:tmpl w:val="DC7640A2"/>
    <w:lvl w:ilvl="0" w:tplc="1CF0699C">
      <w:start w:val="1"/>
      <w:numFmt w:val="decimal"/>
      <w:lvlText w:val="%1."/>
      <w:lvlJc w:val="left"/>
      <w:pPr>
        <w:tabs>
          <w:tab w:val="num" w:pos="540"/>
        </w:tabs>
        <w:ind w:left="540" w:hanging="36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28">
    <w:nsid w:val="5C4F7D71"/>
    <w:multiLevelType w:val="hybridMultilevel"/>
    <w:tmpl w:val="289655EA"/>
    <w:lvl w:ilvl="0" w:tplc="AE8A9430">
      <w:start w:val="1"/>
      <w:numFmt w:val="decimal"/>
      <w:lvlText w:val="%1."/>
      <w:lvlJc w:val="left"/>
      <w:pPr>
        <w:tabs>
          <w:tab w:val="num" w:pos="600"/>
        </w:tabs>
        <w:ind w:left="600" w:hanging="600"/>
      </w:pPr>
      <w:rPr>
        <w:rFonts w:hint="default"/>
        <w:b w:val="0"/>
      </w:r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29">
    <w:nsid w:val="5EC321AC"/>
    <w:multiLevelType w:val="hybridMultilevel"/>
    <w:tmpl w:val="18DE3D38"/>
    <w:lvl w:ilvl="0" w:tplc="04090001">
      <w:start w:val="1"/>
      <w:numFmt w:val="bullet"/>
      <w:lvlText w:val=""/>
      <w:lvlJc w:val="left"/>
      <w:pPr>
        <w:tabs>
          <w:tab w:val="num" w:pos="1021"/>
        </w:tabs>
        <w:ind w:left="1021" w:hanging="360"/>
      </w:pPr>
      <w:rPr>
        <w:rFonts w:ascii="Symbol" w:hAnsi="Symbol" w:hint="default"/>
      </w:rPr>
    </w:lvl>
    <w:lvl w:ilvl="1" w:tplc="04090003" w:tentative="1">
      <w:start w:val="1"/>
      <w:numFmt w:val="bullet"/>
      <w:lvlText w:val="o"/>
      <w:lvlJc w:val="left"/>
      <w:pPr>
        <w:tabs>
          <w:tab w:val="num" w:pos="1741"/>
        </w:tabs>
        <w:ind w:left="1741" w:hanging="360"/>
      </w:pPr>
      <w:rPr>
        <w:rFonts w:ascii="Courier New" w:hAnsi="Courier New" w:hint="default"/>
      </w:rPr>
    </w:lvl>
    <w:lvl w:ilvl="2" w:tplc="04090005" w:tentative="1">
      <w:start w:val="1"/>
      <w:numFmt w:val="bullet"/>
      <w:lvlText w:val=""/>
      <w:lvlJc w:val="left"/>
      <w:pPr>
        <w:tabs>
          <w:tab w:val="num" w:pos="2461"/>
        </w:tabs>
        <w:ind w:left="2461" w:hanging="360"/>
      </w:pPr>
      <w:rPr>
        <w:rFonts w:ascii="Wingdings" w:hAnsi="Wingdings" w:hint="default"/>
      </w:rPr>
    </w:lvl>
    <w:lvl w:ilvl="3" w:tplc="04090001" w:tentative="1">
      <w:start w:val="1"/>
      <w:numFmt w:val="bullet"/>
      <w:lvlText w:val=""/>
      <w:lvlJc w:val="left"/>
      <w:pPr>
        <w:tabs>
          <w:tab w:val="num" w:pos="3181"/>
        </w:tabs>
        <w:ind w:left="3181" w:hanging="360"/>
      </w:pPr>
      <w:rPr>
        <w:rFonts w:ascii="Symbol" w:hAnsi="Symbol" w:hint="default"/>
      </w:rPr>
    </w:lvl>
    <w:lvl w:ilvl="4" w:tplc="04090003" w:tentative="1">
      <w:start w:val="1"/>
      <w:numFmt w:val="bullet"/>
      <w:lvlText w:val="o"/>
      <w:lvlJc w:val="left"/>
      <w:pPr>
        <w:tabs>
          <w:tab w:val="num" w:pos="3901"/>
        </w:tabs>
        <w:ind w:left="3901" w:hanging="360"/>
      </w:pPr>
      <w:rPr>
        <w:rFonts w:ascii="Courier New" w:hAnsi="Courier New" w:hint="default"/>
      </w:rPr>
    </w:lvl>
    <w:lvl w:ilvl="5" w:tplc="04090005" w:tentative="1">
      <w:start w:val="1"/>
      <w:numFmt w:val="bullet"/>
      <w:lvlText w:val=""/>
      <w:lvlJc w:val="left"/>
      <w:pPr>
        <w:tabs>
          <w:tab w:val="num" w:pos="4621"/>
        </w:tabs>
        <w:ind w:left="4621" w:hanging="360"/>
      </w:pPr>
      <w:rPr>
        <w:rFonts w:ascii="Wingdings" w:hAnsi="Wingdings" w:hint="default"/>
      </w:rPr>
    </w:lvl>
    <w:lvl w:ilvl="6" w:tplc="04090001" w:tentative="1">
      <w:start w:val="1"/>
      <w:numFmt w:val="bullet"/>
      <w:lvlText w:val=""/>
      <w:lvlJc w:val="left"/>
      <w:pPr>
        <w:tabs>
          <w:tab w:val="num" w:pos="5341"/>
        </w:tabs>
        <w:ind w:left="5341" w:hanging="360"/>
      </w:pPr>
      <w:rPr>
        <w:rFonts w:ascii="Symbol" w:hAnsi="Symbol" w:hint="default"/>
      </w:rPr>
    </w:lvl>
    <w:lvl w:ilvl="7" w:tplc="04090003" w:tentative="1">
      <w:start w:val="1"/>
      <w:numFmt w:val="bullet"/>
      <w:lvlText w:val="o"/>
      <w:lvlJc w:val="left"/>
      <w:pPr>
        <w:tabs>
          <w:tab w:val="num" w:pos="6061"/>
        </w:tabs>
        <w:ind w:left="6061" w:hanging="360"/>
      </w:pPr>
      <w:rPr>
        <w:rFonts w:ascii="Courier New" w:hAnsi="Courier New" w:hint="default"/>
      </w:rPr>
    </w:lvl>
    <w:lvl w:ilvl="8" w:tplc="04090005" w:tentative="1">
      <w:start w:val="1"/>
      <w:numFmt w:val="bullet"/>
      <w:lvlText w:val=""/>
      <w:lvlJc w:val="left"/>
      <w:pPr>
        <w:tabs>
          <w:tab w:val="num" w:pos="6781"/>
        </w:tabs>
        <w:ind w:left="6781" w:hanging="360"/>
      </w:pPr>
      <w:rPr>
        <w:rFonts w:ascii="Wingdings" w:hAnsi="Wingdings" w:hint="default"/>
      </w:rPr>
    </w:lvl>
  </w:abstractNum>
  <w:abstractNum w:abstractNumId="30">
    <w:nsid w:val="60F44007"/>
    <w:multiLevelType w:val="hybridMultilevel"/>
    <w:tmpl w:val="E68E9362"/>
    <w:lvl w:ilvl="0" w:tplc="4ADC50EC">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nsid w:val="62E36444"/>
    <w:multiLevelType w:val="hybridMultilevel"/>
    <w:tmpl w:val="F9F25CFE"/>
    <w:lvl w:ilvl="0" w:tplc="0409000F">
      <w:start w:val="1"/>
      <w:numFmt w:val="decimal"/>
      <w:lvlText w:val="%1."/>
      <w:lvlJc w:val="left"/>
      <w:pPr>
        <w:tabs>
          <w:tab w:val="num" w:pos="720"/>
        </w:tabs>
        <w:ind w:left="720" w:hanging="360"/>
      </w:pPr>
      <w:rPr>
        <w:rFonts w:hint="default"/>
      </w:rPr>
    </w:lvl>
    <w:lvl w:ilvl="1" w:tplc="1CF0699C">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74A70234"/>
    <w:multiLevelType w:val="hybridMultilevel"/>
    <w:tmpl w:val="47CEFC94"/>
    <w:lvl w:ilvl="0" w:tplc="2062AC10">
      <w:start w:val="1"/>
      <w:numFmt w:val="decimal"/>
      <w:lvlText w:val="%1."/>
      <w:lvlJc w:val="left"/>
      <w:pPr>
        <w:tabs>
          <w:tab w:val="num" w:pos="780"/>
        </w:tabs>
        <w:ind w:left="780" w:hanging="360"/>
      </w:pPr>
      <w:rPr>
        <w:rFonts w:hint="default"/>
        <w:b/>
      </w:rPr>
    </w:lvl>
    <w:lvl w:ilvl="1" w:tplc="04080019" w:tentative="1">
      <w:start w:val="1"/>
      <w:numFmt w:val="lowerLetter"/>
      <w:lvlText w:val="%2."/>
      <w:lvlJc w:val="left"/>
      <w:pPr>
        <w:tabs>
          <w:tab w:val="num" w:pos="1500"/>
        </w:tabs>
        <w:ind w:left="1500" w:hanging="360"/>
      </w:pPr>
    </w:lvl>
    <w:lvl w:ilvl="2" w:tplc="0408001B" w:tentative="1">
      <w:start w:val="1"/>
      <w:numFmt w:val="lowerRoman"/>
      <w:lvlText w:val="%3."/>
      <w:lvlJc w:val="right"/>
      <w:pPr>
        <w:tabs>
          <w:tab w:val="num" w:pos="2220"/>
        </w:tabs>
        <w:ind w:left="2220" w:hanging="180"/>
      </w:pPr>
    </w:lvl>
    <w:lvl w:ilvl="3" w:tplc="0408000F" w:tentative="1">
      <w:start w:val="1"/>
      <w:numFmt w:val="decimal"/>
      <w:lvlText w:val="%4."/>
      <w:lvlJc w:val="left"/>
      <w:pPr>
        <w:tabs>
          <w:tab w:val="num" w:pos="2940"/>
        </w:tabs>
        <w:ind w:left="2940" w:hanging="360"/>
      </w:pPr>
    </w:lvl>
    <w:lvl w:ilvl="4" w:tplc="04080019" w:tentative="1">
      <w:start w:val="1"/>
      <w:numFmt w:val="lowerLetter"/>
      <w:lvlText w:val="%5."/>
      <w:lvlJc w:val="left"/>
      <w:pPr>
        <w:tabs>
          <w:tab w:val="num" w:pos="3660"/>
        </w:tabs>
        <w:ind w:left="3660" w:hanging="360"/>
      </w:pPr>
    </w:lvl>
    <w:lvl w:ilvl="5" w:tplc="0408001B" w:tentative="1">
      <w:start w:val="1"/>
      <w:numFmt w:val="lowerRoman"/>
      <w:lvlText w:val="%6."/>
      <w:lvlJc w:val="right"/>
      <w:pPr>
        <w:tabs>
          <w:tab w:val="num" w:pos="4380"/>
        </w:tabs>
        <w:ind w:left="4380" w:hanging="180"/>
      </w:pPr>
    </w:lvl>
    <w:lvl w:ilvl="6" w:tplc="0408000F" w:tentative="1">
      <w:start w:val="1"/>
      <w:numFmt w:val="decimal"/>
      <w:lvlText w:val="%7."/>
      <w:lvlJc w:val="left"/>
      <w:pPr>
        <w:tabs>
          <w:tab w:val="num" w:pos="5100"/>
        </w:tabs>
        <w:ind w:left="5100" w:hanging="360"/>
      </w:pPr>
    </w:lvl>
    <w:lvl w:ilvl="7" w:tplc="04080019" w:tentative="1">
      <w:start w:val="1"/>
      <w:numFmt w:val="lowerLetter"/>
      <w:lvlText w:val="%8."/>
      <w:lvlJc w:val="left"/>
      <w:pPr>
        <w:tabs>
          <w:tab w:val="num" w:pos="5820"/>
        </w:tabs>
        <w:ind w:left="5820" w:hanging="360"/>
      </w:pPr>
    </w:lvl>
    <w:lvl w:ilvl="8" w:tplc="0408001B" w:tentative="1">
      <w:start w:val="1"/>
      <w:numFmt w:val="lowerRoman"/>
      <w:lvlText w:val="%9."/>
      <w:lvlJc w:val="right"/>
      <w:pPr>
        <w:tabs>
          <w:tab w:val="num" w:pos="6540"/>
        </w:tabs>
        <w:ind w:left="6540" w:hanging="180"/>
      </w:pPr>
    </w:lvl>
  </w:abstractNum>
  <w:abstractNum w:abstractNumId="33">
    <w:nsid w:val="789D70CF"/>
    <w:multiLevelType w:val="hybridMultilevel"/>
    <w:tmpl w:val="426EE75C"/>
    <w:lvl w:ilvl="0" w:tplc="7878027C">
      <w:start w:val="1"/>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7C506811"/>
    <w:multiLevelType w:val="multilevel"/>
    <w:tmpl w:val="39644354"/>
    <w:lvl w:ilvl="0">
      <w:start w:val="1"/>
      <w:numFmt w:val="decimal"/>
      <w:lvlText w:val="%1."/>
      <w:legacy w:legacy="1" w:legacySpace="0" w:legacyIndent="283"/>
      <w:lvlJc w:val="left"/>
      <w:pPr>
        <w:ind w:left="283" w:hanging="283"/>
      </w:pPr>
    </w:lvl>
    <w:lvl w:ilvl="1">
      <w:start w:val="30"/>
      <w:numFmt w:val="decimal"/>
      <w:isLgl/>
      <w:lvlText w:val="%1.%2"/>
      <w:lvlJc w:val="left"/>
      <w:pPr>
        <w:tabs>
          <w:tab w:val="num" w:pos="480"/>
        </w:tabs>
        <w:ind w:left="480" w:hanging="48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5">
    <w:nsid w:val="7EF71D7B"/>
    <w:multiLevelType w:val="hybridMultilevel"/>
    <w:tmpl w:val="CF5A5636"/>
    <w:lvl w:ilvl="0" w:tplc="D4A098D0">
      <w:start w:val="1"/>
      <w:numFmt w:val="decimal"/>
      <w:lvlText w:val="%1."/>
      <w:lvlJc w:val="left"/>
      <w:pPr>
        <w:ind w:left="399" w:hanging="360"/>
      </w:pPr>
      <w:rPr>
        <w:rFonts w:hint="default"/>
      </w:rPr>
    </w:lvl>
    <w:lvl w:ilvl="1" w:tplc="04090019" w:tentative="1">
      <w:start w:val="1"/>
      <w:numFmt w:val="lowerLetter"/>
      <w:lvlText w:val="%2."/>
      <w:lvlJc w:val="left"/>
      <w:pPr>
        <w:ind w:left="1119" w:hanging="360"/>
      </w:pPr>
    </w:lvl>
    <w:lvl w:ilvl="2" w:tplc="0409001B" w:tentative="1">
      <w:start w:val="1"/>
      <w:numFmt w:val="lowerRoman"/>
      <w:lvlText w:val="%3."/>
      <w:lvlJc w:val="right"/>
      <w:pPr>
        <w:ind w:left="1839" w:hanging="180"/>
      </w:pPr>
    </w:lvl>
    <w:lvl w:ilvl="3" w:tplc="0409000F" w:tentative="1">
      <w:start w:val="1"/>
      <w:numFmt w:val="decimal"/>
      <w:lvlText w:val="%4."/>
      <w:lvlJc w:val="left"/>
      <w:pPr>
        <w:ind w:left="2559" w:hanging="360"/>
      </w:pPr>
    </w:lvl>
    <w:lvl w:ilvl="4" w:tplc="04090019" w:tentative="1">
      <w:start w:val="1"/>
      <w:numFmt w:val="lowerLetter"/>
      <w:lvlText w:val="%5."/>
      <w:lvlJc w:val="left"/>
      <w:pPr>
        <w:ind w:left="3279" w:hanging="360"/>
      </w:pPr>
    </w:lvl>
    <w:lvl w:ilvl="5" w:tplc="0409001B" w:tentative="1">
      <w:start w:val="1"/>
      <w:numFmt w:val="lowerRoman"/>
      <w:lvlText w:val="%6."/>
      <w:lvlJc w:val="right"/>
      <w:pPr>
        <w:ind w:left="3999" w:hanging="180"/>
      </w:pPr>
    </w:lvl>
    <w:lvl w:ilvl="6" w:tplc="0409000F" w:tentative="1">
      <w:start w:val="1"/>
      <w:numFmt w:val="decimal"/>
      <w:lvlText w:val="%7."/>
      <w:lvlJc w:val="left"/>
      <w:pPr>
        <w:ind w:left="4719" w:hanging="360"/>
      </w:pPr>
    </w:lvl>
    <w:lvl w:ilvl="7" w:tplc="04090019" w:tentative="1">
      <w:start w:val="1"/>
      <w:numFmt w:val="lowerLetter"/>
      <w:lvlText w:val="%8."/>
      <w:lvlJc w:val="left"/>
      <w:pPr>
        <w:ind w:left="5439" w:hanging="360"/>
      </w:pPr>
    </w:lvl>
    <w:lvl w:ilvl="8" w:tplc="0409001B" w:tentative="1">
      <w:start w:val="1"/>
      <w:numFmt w:val="lowerRoman"/>
      <w:lvlText w:val="%9."/>
      <w:lvlJc w:val="right"/>
      <w:pPr>
        <w:ind w:left="6159" w:hanging="180"/>
      </w:pPr>
    </w:lvl>
  </w:abstractNum>
  <w:abstractNum w:abstractNumId="36">
    <w:nsid w:val="7F4E2280"/>
    <w:multiLevelType w:val="hybridMultilevel"/>
    <w:tmpl w:val="2AD218EC"/>
    <w:lvl w:ilvl="0" w:tplc="585AF082">
      <w:start w:val="10"/>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F7C131B"/>
    <w:multiLevelType w:val="hybridMultilevel"/>
    <w:tmpl w:val="687E2D9A"/>
    <w:lvl w:ilvl="0" w:tplc="8C6A5B78">
      <w:start w:val="1"/>
      <w:numFmt w:val="decimal"/>
      <w:lvlText w:val="%1."/>
      <w:lvlJc w:val="left"/>
      <w:pPr>
        <w:tabs>
          <w:tab w:val="num" w:pos="480"/>
        </w:tabs>
        <w:ind w:left="480" w:hanging="360"/>
      </w:pPr>
      <w:rPr>
        <w:rFonts w:hint="default"/>
      </w:rPr>
    </w:lvl>
    <w:lvl w:ilvl="1" w:tplc="04090019" w:tentative="1">
      <w:start w:val="1"/>
      <w:numFmt w:val="lowerLetter"/>
      <w:lvlText w:val="%2."/>
      <w:lvlJc w:val="left"/>
      <w:pPr>
        <w:tabs>
          <w:tab w:val="num" w:pos="1200"/>
        </w:tabs>
        <w:ind w:left="1200" w:hanging="360"/>
      </w:pPr>
    </w:lvl>
    <w:lvl w:ilvl="2" w:tplc="0409001B" w:tentative="1">
      <w:start w:val="1"/>
      <w:numFmt w:val="lowerRoman"/>
      <w:lvlText w:val="%3."/>
      <w:lvlJc w:val="right"/>
      <w:pPr>
        <w:tabs>
          <w:tab w:val="num" w:pos="1920"/>
        </w:tabs>
        <w:ind w:left="1920" w:hanging="180"/>
      </w:pPr>
    </w:lvl>
    <w:lvl w:ilvl="3" w:tplc="0409000F" w:tentative="1">
      <w:start w:val="1"/>
      <w:numFmt w:val="decimal"/>
      <w:lvlText w:val="%4."/>
      <w:lvlJc w:val="left"/>
      <w:pPr>
        <w:tabs>
          <w:tab w:val="num" w:pos="2640"/>
        </w:tabs>
        <w:ind w:left="2640" w:hanging="360"/>
      </w:pPr>
    </w:lvl>
    <w:lvl w:ilvl="4" w:tplc="04090019" w:tentative="1">
      <w:start w:val="1"/>
      <w:numFmt w:val="lowerLetter"/>
      <w:lvlText w:val="%5."/>
      <w:lvlJc w:val="left"/>
      <w:pPr>
        <w:tabs>
          <w:tab w:val="num" w:pos="3360"/>
        </w:tabs>
        <w:ind w:left="3360" w:hanging="360"/>
      </w:pPr>
    </w:lvl>
    <w:lvl w:ilvl="5" w:tplc="0409001B" w:tentative="1">
      <w:start w:val="1"/>
      <w:numFmt w:val="lowerRoman"/>
      <w:lvlText w:val="%6."/>
      <w:lvlJc w:val="right"/>
      <w:pPr>
        <w:tabs>
          <w:tab w:val="num" w:pos="4080"/>
        </w:tabs>
        <w:ind w:left="4080" w:hanging="180"/>
      </w:pPr>
    </w:lvl>
    <w:lvl w:ilvl="6" w:tplc="0409000F" w:tentative="1">
      <w:start w:val="1"/>
      <w:numFmt w:val="decimal"/>
      <w:lvlText w:val="%7."/>
      <w:lvlJc w:val="left"/>
      <w:pPr>
        <w:tabs>
          <w:tab w:val="num" w:pos="4800"/>
        </w:tabs>
        <w:ind w:left="4800" w:hanging="360"/>
      </w:pPr>
    </w:lvl>
    <w:lvl w:ilvl="7" w:tplc="04090019" w:tentative="1">
      <w:start w:val="1"/>
      <w:numFmt w:val="lowerLetter"/>
      <w:lvlText w:val="%8."/>
      <w:lvlJc w:val="left"/>
      <w:pPr>
        <w:tabs>
          <w:tab w:val="num" w:pos="5520"/>
        </w:tabs>
        <w:ind w:left="5520" w:hanging="360"/>
      </w:pPr>
    </w:lvl>
    <w:lvl w:ilvl="8" w:tplc="0409001B" w:tentative="1">
      <w:start w:val="1"/>
      <w:numFmt w:val="lowerRoman"/>
      <w:lvlText w:val="%9."/>
      <w:lvlJc w:val="right"/>
      <w:pPr>
        <w:tabs>
          <w:tab w:val="num" w:pos="6240"/>
        </w:tabs>
        <w:ind w:left="6240" w:hanging="180"/>
      </w:pPr>
    </w:lvl>
  </w:abstractNum>
  <w:num w:numId="1">
    <w:abstractNumId w:val="29"/>
  </w:num>
  <w:num w:numId="2">
    <w:abstractNumId w:val="13"/>
  </w:num>
  <w:num w:numId="3">
    <w:abstractNumId w:val="8"/>
  </w:num>
  <w:num w:numId="4">
    <w:abstractNumId w:val="3"/>
  </w:num>
  <w:num w:numId="5">
    <w:abstractNumId w:val="24"/>
  </w:num>
  <w:num w:numId="6">
    <w:abstractNumId w:val="12"/>
  </w:num>
  <w:num w:numId="7">
    <w:abstractNumId w:val="31"/>
  </w:num>
  <w:num w:numId="8">
    <w:abstractNumId w:val="27"/>
  </w:num>
  <w:num w:numId="9">
    <w:abstractNumId w:val="37"/>
  </w:num>
  <w:num w:numId="10">
    <w:abstractNumId w:val="33"/>
  </w:num>
  <w:num w:numId="11">
    <w:abstractNumId w:val="15"/>
  </w:num>
  <w:num w:numId="12">
    <w:abstractNumId w:val="23"/>
  </w:num>
  <w:num w:numId="13">
    <w:abstractNumId w:val="18"/>
  </w:num>
  <w:num w:numId="14">
    <w:abstractNumId w:val="25"/>
  </w:num>
  <w:num w:numId="15">
    <w:abstractNumId w:val="28"/>
  </w:num>
  <w:num w:numId="16">
    <w:abstractNumId w:val="2"/>
  </w:num>
  <w:num w:numId="17">
    <w:abstractNumId w:val="22"/>
  </w:num>
  <w:num w:numId="18">
    <w:abstractNumId w:val="32"/>
  </w:num>
  <w:num w:numId="19">
    <w:abstractNumId w:val="7"/>
  </w:num>
  <w:num w:numId="20">
    <w:abstractNumId w:val="4"/>
  </w:num>
  <w:num w:numId="21">
    <w:abstractNumId w:val="1"/>
  </w:num>
  <w:num w:numId="22">
    <w:abstractNumId w:val="34"/>
    <w:lvlOverride w:ilvl="0">
      <w:lvl w:ilvl="0">
        <w:start w:val="1"/>
        <w:numFmt w:val="decimal"/>
        <w:lvlText w:val="%1."/>
        <w:legacy w:legacy="1" w:legacySpace="0" w:legacyIndent="283"/>
        <w:lvlJc w:val="left"/>
        <w:pPr>
          <w:ind w:left="283" w:hanging="283"/>
        </w:pPr>
      </w:lvl>
    </w:lvlOverride>
  </w:num>
  <w:num w:numId="23">
    <w:abstractNumId w:val="20"/>
  </w:num>
  <w:num w:numId="24">
    <w:abstractNumId w:val="20"/>
    <w:lvlOverride w:ilvl="0">
      <w:lvl w:ilvl="0">
        <w:start w:val="1"/>
        <w:numFmt w:val="decimal"/>
        <w:lvlText w:val="%1."/>
        <w:legacy w:legacy="1" w:legacySpace="0" w:legacyIndent="283"/>
        <w:lvlJc w:val="left"/>
        <w:pPr>
          <w:ind w:left="283" w:hanging="283"/>
        </w:pPr>
      </w:lvl>
    </w:lvlOverride>
  </w:num>
  <w:num w:numId="25">
    <w:abstractNumId w:val="36"/>
  </w:num>
  <w:num w:numId="26">
    <w:abstractNumId w:val="11"/>
  </w:num>
  <w:num w:numId="27">
    <w:abstractNumId w:val="14"/>
  </w:num>
  <w:num w:numId="28">
    <w:abstractNumId w:val="16"/>
  </w:num>
  <w:num w:numId="29">
    <w:abstractNumId w:val="30"/>
  </w:num>
  <w:num w:numId="30">
    <w:abstractNumId w:val="9"/>
  </w:num>
  <w:num w:numId="31">
    <w:abstractNumId w:val="35"/>
  </w:num>
  <w:num w:numId="32">
    <w:abstractNumId w:val="19"/>
  </w:num>
  <w:num w:numId="33">
    <w:abstractNumId w:val="17"/>
  </w:num>
  <w:num w:numId="34">
    <w:abstractNumId w:val="6"/>
  </w:num>
  <w:num w:numId="35">
    <w:abstractNumId w:val="5"/>
  </w:num>
  <w:num w:numId="36">
    <w:abstractNumId w:val="0"/>
  </w:num>
  <w:num w:numId="37">
    <w:abstractNumId w:val="21"/>
  </w:num>
  <w:num w:numId="38">
    <w:abstractNumId w:val="10"/>
  </w:num>
  <w:num w:numId="3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357"/>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0019"/>
    <w:rsid w:val="00006854"/>
    <w:rsid w:val="00017802"/>
    <w:rsid w:val="00036444"/>
    <w:rsid w:val="000500B4"/>
    <w:rsid w:val="0005111C"/>
    <w:rsid w:val="00065DE0"/>
    <w:rsid w:val="000867CE"/>
    <w:rsid w:val="000A64CB"/>
    <w:rsid w:val="000B730E"/>
    <w:rsid w:val="000D0494"/>
    <w:rsid w:val="00112DAA"/>
    <w:rsid w:val="00113BC0"/>
    <w:rsid w:val="00115891"/>
    <w:rsid w:val="00125171"/>
    <w:rsid w:val="00130A5F"/>
    <w:rsid w:val="00161FB1"/>
    <w:rsid w:val="00171EA0"/>
    <w:rsid w:val="00172293"/>
    <w:rsid w:val="0017289D"/>
    <w:rsid w:val="001923D7"/>
    <w:rsid w:val="001B57E6"/>
    <w:rsid w:val="001E4DB9"/>
    <w:rsid w:val="001E6E12"/>
    <w:rsid w:val="002018E7"/>
    <w:rsid w:val="00217B55"/>
    <w:rsid w:val="00225078"/>
    <w:rsid w:val="00225DA7"/>
    <w:rsid w:val="00226221"/>
    <w:rsid w:val="002345B2"/>
    <w:rsid w:val="00242AC1"/>
    <w:rsid w:val="002516EE"/>
    <w:rsid w:val="00253DA7"/>
    <w:rsid w:val="00253FF7"/>
    <w:rsid w:val="00255976"/>
    <w:rsid w:val="002607FF"/>
    <w:rsid w:val="00284B05"/>
    <w:rsid w:val="00294942"/>
    <w:rsid w:val="002A2AC1"/>
    <w:rsid w:val="002B29E5"/>
    <w:rsid w:val="002B4098"/>
    <w:rsid w:val="002B67EA"/>
    <w:rsid w:val="002D258A"/>
    <w:rsid w:val="002D45DA"/>
    <w:rsid w:val="002D505B"/>
    <w:rsid w:val="003170AC"/>
    <w:rsid w:val="00325761"/>
    <w:rsid w:val="00340268"/>
    <w:rsid w:val="0035270A"/>
    <w:rsid w:val="00357B10"/>
    <w:rsid w:val="003730E6"/>
    <w:rsid w:val="00377628"/>
    <w:rsid w:val="00383380"/>
    <w:rsid w:val="00386E80"/>
    <w:rsid w:val="00393117"/>
    <w:rsid w:val="003A52BA"/>
    <w:rsid w:val="003B2E56"/>
    <w:rsid w:val="003B4DB2"/>
    <w:rsid w:val="003D214F"/>
    <w:rsid w:val="003D5109"/>
    <w:rsid w:val="003E04AE"/>
    <w:rsid w:val="003E1BAC"/>
    <w:rsid w:val="003E6DC6"/>
    <w:rsid w:val="00413512"/>
    <w:rsid w:val="00416F06"/>
    <w:rsid w:val="00430E35"/>
    <w:rsid w:val="00440BF3"/>
    <w:rsid w:val="00442132"/>
    <w:rsid w:val="00451622"/>
    <w:rsid w:val="0045662A"/>
    <w:rsid w:val="00482920"/>
    <w:rsid w:val="0048560C"/>
    <w:rsid w:val="00497963"/>
    <w:rsid w:val="004C68A8"/>
    <w:rsid w:val="004D7A49"/>
    <w:rsid w:val="004E5E4E"/>
    <w:rsid w:val="004E6CF2"/>
    <w:rsid w:val="004F20C8"/>
    <w:rsid w:val="004F249F"/>
    <w:rsid w:val="00513AEF"/>
    <w:rsid w:val="0053652A"/>
    <w:rsid w:val="00575857"/>
    <w:rsid w:val="00594AB5"/>
    <w:rsid w:val="005A2AB4"/>
    <w:rsid w:val="005B5E2E"/>
    <w:rsid w:val="005C32FE"/>
    <w:rsid w:val="005C4230"/>
    <w:rsid w:val="005D2392"/>
    <w:rsid w:val="005D32A9"/>
    <w:rsid w:val="005F625C"/>
    <w:rsid w:val="00601D89"/>
    <w:rsid w:val="00602692"/>
    <w:rsid w:val="00614CB1"/>
    <w:rsid w:val="00615120"/>
    <w:rsid w:val="00637F35"/>
    <w:rsid w:val="00650B9F"/>
    <w:rsid w:val="006518CF"/>
    <w:rsid w:val="00671928"/>
    <w:rsid w:val="006953E3"/>
    <w:rsid w:val="006A7D81"/>
    <w:rsid w:val="006C02AB"/>
    <w:rsid w:val="006E768B"/>
    <w:rsid w:val="006E7C32"/>
    <w:rsid w:val="0071117B"/>
    <w:rsid w:val="0071189F"/>
    <w:rsid w:val="00720030"/>
    <w:rsid w:val="00732BD1"/>
    <w:rsid w:val="00735410"/>
    <w:rsid w:val="00760EFE"/>
    <w:rsid w:val="0077026A"/>
    <w:rsid w:val="00775979"/>
    <w:rsid w:val="00780120"/>
    <w:rsid w:val="0078091E"/>
    <w:rsid w:val="00783A55"/>
    <w:rsid w:val="007934D0"/>
    <w:rsid w:val="007B0019"/>
    <w:rsid w:val="007D010A"/>
    <w:rsid w:val="007E2C83"/>
    <w:rsid w:val="00801E62"/>
    <w:rsid w:val="00822903"/>
    <w:rsid w:val="00826654"/>
    <w:rsid w:val="008331DA"/>
    <w:rsid w:val="008508D3"/>
    <w:rsid w:val="00861F0E"/>
    <w:rsid w:val="008713AB"/>
    <w:rsid w:val="00872A6C"/>
    <w:rsid w:val="0087776C"/>
    <w:rsid w:val="00891A0F"/>
    <w:rsid w:val="008964F3"/>
    <w:rsid w:val="008A091F"/>
    <w:rsid w:val="008A0D00"/>
    <w:rsid w:val="008A3BA0"/>
    <w:rsid w:val="008D5116"/>
    <w:rsid w:val="008E58E2"/>
    <w:rsid w:val="0090585E"/>
    <w:rsid w:val="00906B75"/>
    <w:rsid w:val="009074B4"/>
    <w:rsid w:val="00910564"/>
    <w:rsid w:val="009145D5"/>
    <w:rsid w:val="00924B35"/>
    <w:rsid w:val="00947C45"/>
    <w:rsid w:val="00952F77"/>
    <w:rsid w:val="00954EDB"/>
    <w:rsid w:val="0095521B"/>
    <w:rsid w:val="0096293A"/>
    <w:rsid w:val="009676A1"/>
    <w:rsid w:val="009824C1"/>
    <w:rsid w:val="00984C02"/>
    <w:rsid w:val="009B3E87"/>
    <w:rsid w:val="009C6B43"/>
    <w:rsid w:val="009E0B19"/>
    <w:rsid w:val="009E4750"/>
    <w:rsid w:val="009F1F8E"/>
    <w:rsid w:val="00A330EF"/>
    <w:rsid w:val="00A3684D"/>
    <w:rsid w:val="00A36A2A"/>
    <w:rsid w:val="00A44D56"/>
    <w:rsid w:val="00A8418F"/>
    <w:rsid w:val="00A90443"/>
    <w:rsid w:val="00AB5B1E"/>
    <w:rsid w:val="00AC0D7D"/>
    <w:rsid w:val="00AF4016"/>
    <w:rsid w:val="00B35A2C"/>
    <w:rsid w:val="00B5600E"/>
    <w:rsid w:val="00B641B2"/>
    <w:rsid w:val="00B85EA6"/>
    <w:rsid w:val="00BF52CF"/>
    <w:rsid w:val="00C00D5C"/>
    <w:rsid w:val="00C12AE5"/>
    <w:rsid w:val="00C24305"/>
    <w:rsid w:val="00C33469"/>
    <w:rsid w:val="00C3519C"/>
    <w:rsid w:val="00C44A73"/>
    <w:rsid w:val="00C45DF9"/>
    <w:rsid w:val="00C518DA"/>
    <w:rsid w:val="00C6502B"/>
    <w:rsid w:val="00C676F7"/>
    <w:rsid w:val="00C73F6C"/>
    <w:rsid w:val="00C80DCD"/>
    <w:rsid w:val="00C91FE9"/>
    <w:rsid w:val="00CA4618"/>
    <w:rsid w:val="00CA7ABC"/>
    <w:rsid w:val="00CB3DA8"/>
    <w:rsid w:val="00CD2F54"/>
    <w:rsid w:val="00CE4FF3"/>
    <w:rsid w:val="00CF7D42"/>
    <w:rsid w:val="00D244EC"/>
    <w:rsid w:val="00D4647A"/>
    <w:rsid w:val="00D47A86"/>
    <w:rsid w:val="00D50879"/>
    <w:rsid w:val="00D562A5"/>
    <w:rsid w:val="00D67BAB"/>
    <w:rsid w:val="00D768AE"/>
    <w:rsid w:val="00D8736D"/>
    <w:rsid w:val="00D949E8"/>
    <w:rsid w:val="00DC34E6"/>
    <w:rsid w:val="00DC3839"/>
    <w:rsid w:val="00DD2202"/>
    <w:rsid w:val="00E01CF0"/>
    <w:rsid w:val="00E2268B"/>
    <w:rsid w:val="00E26BA3"/>
    <w:rsid w:val="00E44D7B"/>
    <w:rsid w:val="00E80345"/>
    <w:rsid w:val="00E9495C"/>
    <w:rsid w:val="00EA4A61"/>
    <w:rsid w:val="00EB593F"/>
    <w:rsid w:val="00EC2706"/>
    <w:rsid w:val="00EE5858"/>
    <w:rsid w:val="00EE793F"/>
    <w:rsid w:val="00EF7BC0"/>
    <w:rsid w:val="00F02859"/>
    <w:rsid w:val="00F10AB4"/>
    <w:rsid w:val="00F10F98"/>
    <w:rsid w:val="00F212B9"/>
    <w:rsid w:val="00F25BCC"/>
    <w:rsid w:val="00F266F9"/>
    <w:rsid w:val="00F34AB8"/>
    <w:rsid w:val="00F3646E"/>
    <w:rsid w:val="00F36AE5"/>
    <w:rsid w:val="00F54E78"/>
    <w:rsid w:val="00F812D5"/>
    <w:rsid w:val="00F847BB"/>
    <w:rsid w:val="00F86FDD"/>
    <w:rsid w:val="00FC03AA"/>
    <w:rsid w:val="00FC06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9D9D39C0-7560-49DE-8A15-6742AA0EA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val="el-GR" w:eastAsia="el-GR"/>
    </w:rPr>
  </w:style>
  <w:style w:type="paragraph" w:styleId="1">
    <w:name w:val="heading 1"/>
    <w:basedOn w:val="a"/>
    <w:next w:val="a"/>
    <w:qFormat/>
    <w:rsid w:val="007E2C83"/>
    <w:pPr>
      <w:keepNext/>
      <w:spacing w:before="240" w:after="60"/>
      <w:outlineLvl w:val="0"/>
    </w:pPr>
    <w:rPr>
      <w:rFonts w:ascii="Arial" w:hAnsi="Arial" w:cs="Arial"/>
      <w:b/>
      <w:bCs/>
      <w:kern w:val="32"/>
      <w:sz w:val="32"/>
      <w:szCs w:val="32"/>
      <w:lang w:val="en-GB" w:eastAsia="en-US"/>
    </w:rPr>
  </w:style>
  <w:style w:type="paragraph" w:styleId="2">
    <w:name w:val="heading 2"/>
    <w:basedOn w:val="a"/>
    <w:next w:val="a"/>
    <w:qFormat/>
    <w:rsid w:val="007E2C83"/>
    <w:pPr>
      <w:keepNext/>
      <w:outlineLvl w:val="1"/>
    </w:pPr>
    <w:rPr>
      <w:b/>
      <w:bCs/>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rsid w:val="007B0019"/>
    <w:pPr>
      <w:ind w:firstLine="299"/>
      <w:jc w:val="both"/>
    </w:pPr>
  </w:style>
  <w:style w:type="paragraph" w:styleId="20">
    <w:name w:val="Body Text Indent 2"/>
    <w:basedOn w:val="a"/>
    <w:rsid w:val="007B0019"/>
    <w:pPr>
      <w:spacing w:line="360" w:lineRule="auto"/>
      <w:ind w:firstLine="301"/>
      <w:jc w:val="both"/>
    </w:pPr>
  </w:style>
  <w:style w:type="paragraph" w:styleId="a4">
    <w:name w:val="Body Text"/>
    <w:basedOn w:val="a"/>
    <w:rsid w:val="003D214F"/>
    <w:pPr>
      <w:spacing w:after="120"/>
    </w:pPr>
  </w:style>
  <w:style w:type="paragraph" w:styleId="a5">
    <w:name w:val="Document Map"/>
    <w:basedOn w:val="a"/>
    <w:semiHidden/>
    <w:rsid w:val="00783A55"/>
    <w:pPr>
      <w:shd w:val="clear" w:color="auto" w:fill="000080"/>
    </w:pPr>
    <w:rPr>
      <w:rFonts w:ascii="Tahoma" w:hAnsi="Tahoma" w:cs="Tahoma"/>
      <w:sz w:val="20"/>
      <w:szCs w:val="20"/>
      <w:lang w:eastAsia="en-US"/>
    </w:rPr>
  </w:style>
  <w:style w:type="paragraph" w:styleId="a6">
    <w:name w:val="footer"/>
    <w:basedOn w:val="a"/>
    <w:link w:val="Char0"/>
    <w:uiPriority w:val="99"/>
    <w:rsid w:val="002B4098"/>
    <w:pPr>
      <w:tabs>
        <w:tab w:val="center" w:pos="4153"/>
        <w:tab w:val="right" w:pos="8306"/>
      </w:tabs>
    </w:pPr>
  </w:style>
  <w:style w:type="character" w:styleId="a7">
    <w:name w:val="page number"/>
    <w:basedOn w:val="a0"/>
    <w:rsid w:val="002B4098"/>
  </w:style>
  <w:style w:type="paragraph" w:styleId="a8">
    <w:name w:val="Balloon Text"/>
    <w:basedOn w:val="a"/>
    <w:semiHidden/>
    <w:rsid w:val="009E0B19"/>
    <w:rPr>
      <w:rFonts w:ascii="Tahoma" w:hAnsi="Tahoma" w:cs="Tahoma"/>
      <w:sz w:val="16"/>
      <w:szCs w:val="16"/>
    </w:rPr>
  </w:style>
  <w:style w:type="paragraph" w:customStyle="1" w:styleId="Char1">
    <w:name w:val="Char"/>
    <w:basedOn w:val="a"/>
    <w:rsid w:val="009676A1"/>
    <w:pPr>
      <w:autoSpaceDE w:val="0"/>
      <w:autoSpaceDN w:val="0"/>
      <w:adjustRightInd w:val="0"/>
      <w:spacing w:after="160" w:line="240" w:lineRule="exact"/>
    </w:pPr>
    <w:rPr>
      <w:rFonts w:ascii="Verdana" w:hAnsi="Verdana" w:cs="Verdana"/>
      <w:sz w:val="20"/>
      <w:szCs w:val="20"/>
      <w:lang w:val="en-US" w:eastAsia="en-US"/>
    </w:rPr>
  </w:style>
  <w:style w:type="paragraph" w:styleId="a9">
    <w:name w:val="List Paragraph"/>
    <w:basedOn w:val="a"/>
    <w:uiPriority w:val="34"/>
    <w:qFormat/>
    <w:rsid w:val="003B4DB2"/>
    <w:pPr>
      <w:ind w:left="720"/>
    </w:pPr>
  </w:style>
  <w:style w:type="paragraph" w:styleId="Web">
    <w:name w:val="Normal (Web)"/>
    <w:basedOn w:val="a"/>
    <w:rsid w:val="009F1F8E"/>
    <w:pPr>
      <w:spacing w:before="100" w:beforeAutospacing="1" w:after="100" w:afterAutospacing="1"/>
    </w:pPr>
  </w:style>
  <w:style w:type="paragraph" w:styleId="aa">
    <w:name w:val="header"/>
    <w:basedOn w:val="a"/>
    <w:link w:val="Char2"/>
    <w:uiPriority w:val="99"/>
    <w:rsid w:val="00EC2706"/>
    <w:pPr>
      <w:tabs>
        <w:tab w:val="center" w:pos="4680"/>
        <w:tab w:val="right" w:pos="9360"/>
      </w:tabs>
    </w:pPr>
  </w:style>
  <w:style w:type="character" w:customStyle="1" w:styleId="Char2">
    <w:name w:val="Κεφαλίδα Char"/>
    <w:link w:val="aa"/>
    <w:uiPriority w:val="99"/>
    <w:rsid w:val="00EC2706"/>
    <w:rPr>
      <w:sz w:val="24"/>
      <w:szCs w:val="24"/>
      <w:lang w:val="el-GR" w:eastAsia="el-GR"/>
    </w:rPr>
  </w:style>
  <w:style w:type="character" w:customStyle="1" w:styleId="Char">
    <w:name w:val="Σώμα κείμενου με εσοχή Char"/>
    <w:link w:val="a3"/>
    <w:rsid w:val="00601D89"/>
    <w:rPr>
      <w:sz w:val="24"/>
      <w:szCs w:val="24"/>
      <w:lang w:val="el-GR" w:eastAsia="el-GR"/>
    </w:rPr>
  </w:style>
  <w:style w:type="paragraph" w:customStyle="1" w:styleId="Default">
    <w:name w:val="Default"/>
    <w:rsid w:val="000B730E"/>
    <w:pPr>
      <w:autoSpaceDE w:val="0"/>
      <w:autoSpaceDN w:val="0"/>
      <w:adjustRightInd w:val="0"/>
    </w:pPr>
    <w:rPr>
      <w:color w:val="000000"/>
      <w:sz w:val="24"/>
      <w:szCs w:val="24"/>
    </w:rPr>
  </w:style>
  <w:style w:type="character" w:styleId="ab">
    <w:name w:val="annotation reference"/>
    <w:rsid w:val="00113BC0"/>
    <w:rPr>
      <w:sz w:val="16"/>
      <w:szCs w:val="16"/>
    </w:rPr>
  </w:style>
  <w:style w:type="paragraph" w:styleId="ac">
    <w:name w:val="annotation text"/>
    <w:basedOn w:val="a"/>
    <w:link w:val="Char3"/>
    <w:rsid w:val="00113BC0"/>
    <w:rPr>
      <w:sz w:val="20"/>
      <w:szCs w:val="20"/>
      <w:lang w:val="en-US" w:eastAsia="en-US"/>
    </w:rPr>
  </w:style>
  <w:style w:type="character" w:customStyle="1" w:styleId="Char3">
    <w:name w:val="Κείμενο σχολίου Char"/>
    <w:basedOn w:val="a0"/>
    <w:link w:val="ac"/>
    <w:rsid w:val="00113BC0"/>
  </w:style>
  <w:style w:type="character" w:customStyle="1" w:styleId="Char0">
    <w:name w:val="Υποσέλιδο Char"/>
    <w:link w:val="a6"/>
    <w:uiPriority w:val="99"/>
    <w:rsid w:val="003730E6"/>
    <w:rPr>
      <w:sz w:val="24"/>
      <w:szCs w:val="24"/>
      <w:lang w:val="el-GR"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ppp.uoa.g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4265</Words>
  <Characters>24316</Characters>
  <Application>Microsoft Office Word</Application>
  <DocSecurity>0</DocSecurity>
  <Lines>202</Lines>
  <Paragraphs>57</Paragraphs>
  <ScaleCrop>false</ScaleCrop>
  <HeadingPairs>
    <vt:vector size="2" baseType="variant">
      <vt:variant>
        <vt:lpstr>Τίτλος</vt:lpstr>
      </vt:variant>
      <vt:variant>
        <vt:i4>1</vt:i4>
      </vt:variant>
    </vt:vector>
  </HeadingPairs>
  <TitlesOfParts>
    <vt:vector size="1" baseType="lpstr">
      <vt:lpstr>ΕΣΩΤΕΡΙΚΟΣ ΚΑΝΟΝΙΣΜΟΣ ΛΕΙΤΟΥΡΓΙΑΣ ΤΟΥ ΠΡΟΓΡΑΜΜΑΤΟΣ</vt:lpstr>
    </vt:vector>
  </TitlesOfParts>
  <Company/>
  <LinksUpToDate>false</LinksUpToDate>
  <CharactersWithSpaces>28524</CharactersWithSpaces>
  <SharedDoc>false</SharedDoc>
  <HLinks>
    <vt:vector size="6" baseType="variant">
      <vt:variant>
        <vt:i4>7798845</vt:i4>
      </vt:variant>
      <vt:variant>
        <vt:i4>0</vt:i4>
      </vt:variant>
      <vt:variant>
        <vt:i4>0</vt:i4>
      </vt:variant>
      <vt:variant>
        <vt:i4>5</vt:i4>
      </vt:variant>
      <vt:variant>
        <vt:lpwstr>http://www.ppp.uoa.gr/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ΕΣΩΤΕΡΙΚΟΣ ΚΑΝΟΝΙΣΜΟΣ ΛΕΙΤΟΥΡΓΙΑΣ ΤΟΥ ΠΡΟΓΡΑΜΜΑΤΟΣ</dc:title>
  <dc:subject/>
  <dc:creator>john</dc:creator>
  <cp:keywords/>
  <dc:description/>
  <cp:lastModifiedBy>DESPINA SIDIROPOULOU</cp:lastModifiedBy>
  <cp:revision>2</cp:revision>
  <cp:lastPrinted>2016-10-23T12:16:00Z</cp:lastPrinted>
  <dcterms:created xsi:type="dcterms:W3CDTF">2017-01-18T15:21:00Z</dcterms:created>
  <dcterms:modified xsi:type="dcterms:W3CDTF">2017-01-18T15:21:00Z</dcterms:modified>
</cp:coreProperties>
</file>